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8DBA" w14:textId="6C35973D" w:rsidR="00315993" w:rsidRPr="009A3145" w:rsidRDefault="00A651C1" w:rsidP="009A314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АУДИРОВАННЫЙ ФИНАНСОВЫЙ ОТЧЕТ АО «УСТЬ-КАМЕНОГОРСКИЕ ТЕПЛОВЫЕ СЕТИ» ПО СОСТОЯНИЮ НА 31 ДЕКАБРЯ 2020 г.</w:t>
      </w:r>
    </w:p>
    <w:p w14:paraId="6675188C" w14:textId="42C8FD55" w:rsidR="00873317" w:rsidRPr="00A15374" w:rsidRDefault="00873317" w:rsidP="0021745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5374">
        <w:rPr>
          <w:rFonts w:ascii="Times New Roman" w:hAnsi="Times New Roman" w:cs="Times New Roman"/>
          <w:sz w:val="18"/>
          <w:szCs w:val="18"/>
        </w:rPr>
        <w:t>Мы провели аудит прилагаемой финансовой отчетности Акционерное общество «Усть-Каменогорские тепловые сети» (далее по тексту «Общество»),  которая включает в себя отчет о финансовом положении  по состоянию  на 31 декабря 20</w:t>
      </w:r>
      <w:r w:rsidR="00D61603">
        <w:rPr>
          <w:rFonts w:ascii="Times New Roman" w:hAnsi="Times New Roman" w:cs="Times New Roman"/>
          <w:sz w:val="18"/>
          <w:szCs w:val="18"/>
        </w:rPr>
        <w:t>20</w:t>
      </w:r>
      <w:r w:rsidRPr="00A15374">
        <w:rPr>
          <w:rFonts w:ascii="Times New Roman" w:hAnsi="Times New Roman" w:cs="Times New Roman"/>
          <w:sz w:val="18"/>
          <w:szCs w:val="18"/>
        </w:rPr>
        <w:t xml:space="preserve"> года и отчет о прибылях и убытках, а так же отчет о движении денежных средств и отчет об изменениях в капитале за  год, закончившийся  на указанную дату, а также краткого описания основных положений учетной политики и прочих пояснительных  примечаний.</w:t>
      </w:r>
    </w:p>
    <w:p w14:paraId="353B95FE" w14:textId="7DC40F34" w:rsidR="00873317" w:rsidRPr="00A15374" w:rsidRDefault="00873317" w:rsidP="008733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374">
        <w:rPr>
          <w:rFonts w:ascii="Times New Roman" w:hAnsi="Times New Roman" w:cs="Times New Roman"/>
          <w:sz w:val="18"/>
          <w:szCs w:val="18"/>
        </w:rPr>
        <w:t xml:space="preserve">По нашему мнению, прилагаемая финансовая отчетность  во всех  существенных  аспектах представляет достоверную и объективную информацию о финансовом положении АО «Усть-Каменогорские </w:t>
      </w:r>
      <w:r w:rsidR="00A15374" w:rsidRPr="00A15374">
        <w:rPr>
          <w:rFonts w:ascii="Times New Roman" w:hAnsi="Times New Roman" w:cs="Times New Roman"/>
          <w:sz w:val="18"/>
          <w:szCs w:val="18"/>
        </w:rPr>
        <w:t>т</w:t>
      </w:r>
      <w:r w:rsidRPr="00A15374">
        <w:rPr>
          <w:rFonts w:ascii="Times New Roman" w:hAnsi="Times New Roman" w:cs="Times New Roman"/>
          <w:sz w:val="18"/>
          <w:szCs w:val="18"/>
        </w:rPr>
        <w:t xml:space="preserve">епловые </w:t>
      </w:r>
      <w:r w:rsidR="00A15374" w:rsidRPr="00A15374">
        <w:rPr>
          <w:rFonts w:ascii="Times New Roman" w:hAnsi="Times New Roman" w:cs="Times New Roman"/>
          <w:sz w:val="18"/>
          <w:szCs w:val="18"/>
        </w:rPr>
        <w:t>с</w:t>
      </w:r>
      <w:r w:rsidRPr="00A15374">
        <w:rPr>
          <w:rFonts w:ascii="Times New Roman" w:hAnsi="Times New Roman" w:cs="Times New Roman"/>
          <w:sz w:val="18"/>
          <w:szCs w:val="18"/>
        </w:rPr>
        <w:t>ети» по состоянию на 31 декабря 20</w:t>
      </w:r>
      <w:r w:rsidR="00D61603">
        <w:rPr>
          <w:rFonts w:ascii="Times New Roman" w:hAnsi="Times New Roman" w:cs="Times New Roman"/>
          <w:sz w:val="18"/>
          <w:szCs w:val="18"/>
        </w:rPr>
        <w:t>20</w:t>
      </w:r>
      <w:r w:rsidRPr="00A15374">
        <w:rPr>
          <w:rFonts w:ascii="Times New Roman" w:hAnsi="Times New Roman" w:cs="Times New Roman"/>
          <w:sz w:val="18"/>
          <w:szCs w:val="18"/>
        </w:rPr>
        <w:t xml:space="preserve"> года, а также </w:t>
      </w:r>
      <w:r w:rsidR="00E1410A">
        <w:rPr>
          <w:rFonts w:ascii="Times New Roman" w:hAnsi="Times New Roman" w:cs="Times New Roman"/>
          <w:sz w:val="18"/>
          <w:szCs w:val="18"/>
        </w:rPr>
        <w:t>финансовые результаты деятельности</w:t>
      </w:r>
      <w:r w:rsidRPr="00A15374">
        <w:rPr>
          <w:rFonts w:ascii="Times New Roman" w:hAnsi="Times New Roman" w:cs="Times New Roman"/>
          <w:sz w:val="18"/>
          <w:szCs w:val="18"/>
        </w:rPr>
        <w:t xml:space="preserve">, движении денежных средств и изменениях в собственном капитале за год,  закончившийся на указанную дату,  в соответствии с Международными  Стандартами  Финансовой  Отчетности. </w:t>
      </w:r>
    </w:p>
    <w:p w14:paraId="49F5F0AA" w14:textId="77777777" w:rsidR="00873317" w:rsidRPr="00A15374" w:rsidRDefault="00873317" w:rsidP="00A15374">
      <w:pPr>
        <w:spacing w:after="0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A15374">
        <w:rPr>
          <w:rFonts w:ascii="Times New Roman" w:eastAsia="Arial" w:hAnsi="Times New Roman" w:cs="Times New Roman"/>
          <w:b/>
          <w:bCs/>
          <w:sz w:val="18"/>
          <w:szCs w:val="18"/>
        </w:rPr>
        <w:t>Основание для выражения мнения</w:t>
      </w:r>
    </w:p>
    <w:p w14:paraId="7B1E76DB" w14:textId="77777777" w:rsidR="00873317" w:rsidRPr="00A15374" w:rsidRDefault="00873317" w:rsidP="00873317">
      <w:pPr>
        <w:spacing w:after="0" w:line="238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15374">
        <w:rPr>
          <w:rFonts w:ascii="Times New Roman" w:eastAsia="Arial" w:hAnsi="Times New Roman" w:cs="Times New Roman"/>
          <w:sz w:val="18"/>
          <w:szCs w:val="18"/>
        </w:rPr>
        <w:t xml:space="preserve">Мы провели аудит в соответствии с Международными стандартами аудита (МСА). Наши обязанности в соответствии с этими стандартами описаны далее в разделе </w:t>
      </w:r>
      <w:r w:rsidRPr="00A15374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«Ответственность аудитора за аудит финансовой отчетности» </w:t>
      </w:r>
      <w:r w:rsidRPr="00A15374">
        <w:rPr>
          <w:rFonts w:ascii="Times New Roman" w:eastAsia="Arial" w:hAnsi="Times New Roman" w:cs="Times New Roman"/>
          <w:sz w:val="18"/>
          <w:szCs w:val="18"/>
        </w:rPr>
        <w:t xml:space="preserve">нашего заключения. Мы являемся независимыми от </w:t>
      </w:r>
      <w:r w:rsidRPr="00A15374">
        <w:rPr>
          <w:rFonts w:ascii="Times New Roman" w:hAnsi="Times New Roman" w:cs="Times New Roman"/>
          <w:sz w:val="18"/>
          <w:szCs w:val="18"/>
        </w:rPr>
        <w:t>Общества</w:t>
      </w:r>
      <w:r w:rsidRPr="00A15374">
        <w:rPr>
          <w:rFonts w:ascii="Times New Roman" w:eastAsia="Arial" w:hAnsi="Times New Roman" w:cs="Times New Roman"/>
          <w:sz w:val="18"/>
          <w:szCs w:val="18"/>
        </w:rPr>
        <w:t xml:space="preserve"> в соответствии с «Кодексом этики профессиональных бухгалтеров» Совета по международным стандартам этики для бухгалтеров («Кодекс СМСЭБ») и этическими требованиями, касающимися нашего аудита финансовой отчетности </w:t>
      </w:r>
      <w:r w:rsidR="00A15374" w:rsidRPr="00A15374">
        <w:rPr>
          <w:rFonts w:ascii="Times New Roman" w:eastAsia="Arial" w:hAnsi="Times New Roman" w:cs="Times New Roman"/>
          <w:sz w:val="18"/>
          <w:szCs w:val="18"/>
        </w:rPr>
        <w:t>в Республике Казахстан,</w:t>
      </w:r>
      <w:r w:rsidRPr="00A15374">
        <w:rPr>
          <w:rFonts w:ascii="Times New Roman" w:eastAsia="Arial" w:hAnsi="Times New Roman" w:cs="Times New Roman"/>
          <w:sz w:val="18"/>
          <w:szCs w:val="18"/>
        </w:rPr>
        <w:t xml:space="preserve"> и выполнили другие этические обязанности в соответствии с этими требованиями и кодексом СМСЭБ. Мы полагаем, что полученные нами аудиторские доказательства являются достаточными и надлежащими, чтобы служить основанием для выражения нашего мнения.</w:t>
      </w:r>
    </w:p>
    <w:p w14:paraId="5AC2AC3D" w14:textId="77777777" w:rsidR="00FE3445" w:rsidRPr="00A15374" w:rsidRDefault="00873317" w:rsidP="00FB062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A15374">
        <w:rPr>
          <w:rFonts w:ascii="Times New Roman" w:eastAsia="Calibri" w:hAnsi="Times New Roman" w:cs="Times New Roman"/>
          <w:b/>
          <w:sz w:val="18"/>
          <w:szCs w:val="18"/>
        </w:rPr>
        <w:t>Нургазиев Т.Е.</w:t>
      </w:r>
      <w:r w:rsidR="009A314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FB062C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FE344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Аудитор / Генеральный директор</w:t>
      </w:r>
      <w:r w:rsidR="009A1AF8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bookmarkStart w:id="0" w:name="_Hlk14770133"/>
      <w:r w:rsidR="00FE344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ТОО «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UHY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SAPA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Consulting</w:t>
      </w:r>
      <w:r w:rsidR="00FE344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»</w:t>
      </w:r>
    </w:p>
    <w:bookmarkEnd w:id="0"/>
    <w:p w14:paraId="79568396" w14:textId="1CC3C058" w:rsidR="00805124" w:rsidRPr="00A15374" w:rsidRDefault="00FE3445" w:rsidP="0046780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Государственная лицензия на занятие аудиторской деятельностью на территории Республики Казахстан </w:t>
      </w:r>
      <w:r w:rsidR="00873317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МФЮ-2 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№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0000069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, выданная Комитетом финансового контроля Министерства финансов Республики Казахстан 05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.10.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201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года. </w:t>
      </w:r>
      <w:r w:rsidRPr="00A15374">
        <w:rPr>
          <w:rFonts w:ascii="Times New Roman" w:hAnsi="Times New Roman" w:cs="Times New Roman"/>
          <w:b/>
          <w:sz w:val="18"/>
          <w:szCs w:val="18"/>
        </w:rPr>
        <w:t xml:space="preserve">Квалификационное свидетельство аудитора 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№ 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</w:rPr>
        <w:t>0318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от 0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</w:rPr>
        <w:t>1997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г.</w:t>
      </w:r>
      <w:r w:rsidR="00467809"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     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="00141273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>» мая 20</w:t>
      </w:r>
      <w:r w:rsidR="00141273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D6160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года </w:t>
      </w:r>
      <w:r w:rsidRPr="00A15374">
        <w:rPr>
          <w:rFonts w:ascii="Times New Roman" w:hAnsi="Times New Roman" w:cs="Times New Roman"/>
          <w:b/>
          <w:sz w:val="18"/>
          <w:szCs w:val="18"/>
        </w:rPr>
        <w:t>г. Алматы, Республика Казахстан</w:t>
      </w:r>
    </w:p>
    <w:p w14:paraId="0703131F" w14:textId="19729EB2" w:rsidR="00106E54" w:rsidRPr="0021745F" w:rsidRDefault="003D53CB" w:rsidP="009A3145">
      <w:pPr>
        <w:pStyle w:val="ZX2Subhead"/>
        <w:pBdr>
          <w:bottom w:val="single" w:sz="6" w:space="0" w:color="auto"/>
        </w:pBdr>
        <w:spacing w:after="0"/>
        <w:ind w:right="28"/>
        <w:jc w:val="left"/>
        <w:rPr>
          <w:rFonts w:ascii="Times New Roman" w:hAnsi="Times New Roman" w:cs="Times New Roman"/>
          <w:b w:val="0"/>
          <w:sz w:val="16"/>
          <w:szCs w:val="16"/>
          <w:u w:val="single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C5284" w:rsidRPr="0021745F">
        <w:rPr>
          <w:rFonts w:ascii="Times New Roman" w:hAnsi="Times New Roman" w:cs="Times New Roman"/>
          <w:sz w:val="16"/>
          <w:szCs w:val="16"/>
          <w:u w:val="single"/>
        </w:rPr>
        <w:t xml:space="preserve">отчет о финансовом </w:t>
      </w:r>
      <w:r w:rsidR="00805124" w:rsidRPr="0021745F">
        <w:rPr>
          <w:rFonts w:ascii="Times New Roman" w:hAnsi="Times New Roman" w:cs="Times New Roman"/>
          <w:sz w:val="16"/>
          <w:szCs w:val="16"/>
          <w:u w:val="single"/>
        </w:rPr>
        <w:t>ПОЛОЖЕНИИ ПО</w:t>
      </w:r>
      <w:r w:rsidR="00EC5284" w:rsidRPr="0021745F">
        <w:rPr>
          <w:rFonts w:ascii="Times New Roman" w:hAnsi="Times New Roman" w:cs="Times New Roman"/>
          <w:sz w:val="16"/>
          <w:szCs w:val="16"/>
          <w:u w:val="single"/>
        </w:rPr>
        <w:t xml:space="preserve"> состоянию на 31 декабря 20</w:t>
      </w:r>
      <w:r w:rsidR="00FF6B89" w:rsidRPr="0021745F">
        <w:rPr>
          <w:rFonts w:ascii="Times New Roman" w:hAnsi="Times New Roman" w:cs="Times New Roman"/>
          <w:sz w:val="16"/>
          <w:szCs w:val="16"/>
          <w:u w:val="single"/>
        </w:rPr>
        <w:t>20</w:t>
      </w:r>
      <w:r w:rsidR="00EC5284" w:rsidRPr="0021745F">
        <w:rPr>
          <w:rFonts w:ascii="Times New Roman" w:hAnsi="Times New Roman" w:cs="Times New Roman"/>
          <w:sz w:val="16"/>
          <w:szCs w:val="16"/>
          <w:u w:val="single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7"/>
        <w:gridCol w:w="1096"/>
        <w:gridCol w:w="1620"/>
        <w:gridCol w:w="329"/>
        <w:gridCol w:w="1620"/>
      </w:tblGrid>
      <w:tr w:rsidR="00EC5284" w:rsidRPr="006F6966" w14:paraId="0E6E54BF" w14:textId="77777777" w:rsidTr="00B35725">
        <w:trPr>
          <w:cantSplit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4908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(в тысячах тенге)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774B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Прим.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6BB5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 w:right="1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31 декабря </w:t>
            </w:r>
          </w:p>
          <w:p w14:paraId="59BCFB82" w14:textId="49411052" w:rsidR="00106E54" w:rsidRPr="006F6966" w:rsidRDefault="00106E54" w:rsidP="00617EB9">
            <w:pPr>
              <w:pStyle w:val="tblHeaderText"/>
              <w:spacing w:after="0" w:line="240" w:lineRule="auto"/>
              <w:ind w:left="59" w:right="1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160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94A0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9545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31 декабря </w:t>
            </w:r>
          </w:p>
          <w:p w14:paraId="4646350F" w14:textId="66FFC626" w:rsidR="00106E54" w:rsidRPr="006F6966" w:rsidRDefault="00106E54" w:rsidP="00617EB9">
            <w:pPr>
              <w:pStyle w:val="tblHeaderText"/>
              <w:spacing w:after="0" w:line="240" w:lineRule="auto"/>
              <w:ind w:left="59"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16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EC5284" w:rsidRPr="006F6966" w14:paraId="0A686E0C" w14:textId="77777777" w:rsidTr="00B35725">
        <w:trPr>
          <w:cantSplit/>
        </w:trPr>
        <w:tc>
          <w:tcPr>
            <w:tcW w:w="290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E420" w14:textId="77777777" w:rsidR="00106E54" w:rsidRPr="006F6966" w:rsidRDefault="00106E54" w:rsidP="00617EB9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АКТИВЫ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7712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A00A" w14:textId="77777777" w:rsidR="00106E54" w:rsidRPr="006F6966" w:rsidRDefault="00106E54" w:rsidP="00617EB9">
            <w:pPr>
              <w:pStyle w:val="tblHeaderText"/>
              <w:spacing w:before="100" w:beforeAutospacing="1" w:after="100" w:afterAutospacing="1" w:line="240" w:lineRule="auto"/>
              <w:ind w:left="59" w:right="3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89CE" w14:textId="77777777" w:rsidR="00106E54" w:rsidRPr="006F6966" w:rsidRDefault="00106E54" w:rsidP="00617EB9">
            <w:pPr>
              <w:pStyle w:val="tblHeaderText"/>
              <w:spacing w:before="100" w:beforeAutospacing="1" w:after="100" w:afterAutospacing="1" w:line="240" w:lineRule="auto"/>
              <w:ind w:lef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8C6F" w14:textId="77777777" w:rsidR="00106E54" w:rsidRPr="006F6966" w:rsidRDefault="00106E54" w:rsidP="00617EB9">
            <w:pPr>
              <w:pStyle w:val="tblHeaderText"/>
              <w:spacing w:before="100" w:beforeAutospacing="1" w:after="100" w:afterAutospacing="1" w:line="240" w:lineRule="auto"/>
              <w:ind w:left="59"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284" w:rsidRPr="006F6966" w14:paraId="57CF9E3F" w14:textId="77777777" w:rsidTr="00B35725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6F3D" w14:textId="77777777" w:rsidR="00106E54" w:rsidRPr="006F6966" w:rsidRDefault="00106E54" w:rsidP="00617EB9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Долгосрочные активы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6FCB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A984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 w:right="3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2703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73CF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61603" w:rsidRPr="006F6966" w14:paraId="30C64F29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ACC1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4818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0B4B5" w14:textId="362625E6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7 439 155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647C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8D5FF" w14:textId="6DCFB742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14 971 173</w:t>
            </w:r>
          </w:p>
        </w:tc>
      </w:tr>
      <w:tr w:rsidR="00D61603" w:rsidRPr="006F6966" w14:paraId="24A9766C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A239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45BD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B461E" w14:textId="0AA0A631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 xml:space="preserve">27 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777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BA4D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0E7CD" w14:textId="70747BCD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27 847</w:t>
            </w:r>
          </w:p>
        </w:tc>
      </w:tr>
      <w:tr w:rsidR="00D61603" w:rsidRPr="006F6966" w14:paraId="154C36DA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C3A3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F2BF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5B82" w14:textId="71EF3A51" w:rsidR="00D61603" w:rsidRPr="00CA2EA5" w:rsidRDefault="00D6755C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391 928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6710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BACAD" w14:textId="0590D5B3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276 339</w:t>
            </w:r>
          </w:p>
        </w:tc>
      </w:tr>
      <w:tr w:rsidR="00D61603" w:rsidRPr="006F6966" w14:paraId="01A2DDD1" w14:textId="77777777" w:rsidTr="00C62911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000B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долгосрочные финансовые активы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7E55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A8901" w14:textId="5B545C51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 xml:space="preserve">2 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375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A43C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76677" w14:textId="0F4F1AE8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2 310</w:t>
            </w:r>
          </w:p>
        </w:tc>
      </w:tr>
      <w:tr w:rsidR="00D61603" w:rsidRPr="006F6966" w14:paraId="1044E54F" w14:textId="77777777" w:rsidTr="00C62911">
        <w:trPr>
          <w:cantSplit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54B2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долгосрочные активы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0C3A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BF106" w14:textId="49D7350D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7 861 235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5902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575CB" w14:textId="59765C9A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b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15 277 669</w:t>
            </w:r>
          </w:p>
        </w:tc>
      </w:tr>
      <w:tr w:rsidR="00D61603" w:rsidRPr="006F6966" w14:paraId="3F744F21" w14:textId="77777777" w:rsidTr="00C62911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C537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Краткосрочные активы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ADB1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B298E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06A6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9F4E1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61603" w:rsidRPr="006F6966" w14:paraId="08D518C7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7456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Запасы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EECB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0BCC8" w14:textId="78107A1B" w:rsidR="00D61603" w:rsidRPr="00CA2EA5" w:rsidRDefault="00D6755C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252 262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3918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631E6" w14:textId="1384C010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161 641</w:t>
            </w:r>
          </w:p>
        </w:tc>
      </w:tr>
      <w:tr w:rsidR="00D61603" w:rsidRPr="006F6966" w14:paraId="5D98CED2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440F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Торговая и прочая дебиторская задолженность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F55F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93C84" w14:textId="48F82AA7" w:rsidR="00D61603" w:rsidRPr="00CA2EA5" w:rsidRDefault="00D6755C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1 139 391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694D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B5E2F" w14:textId="40B52F88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865 288</w:t>
            </w:r>
          </w:p>
        </w:tc>
      </w:tr>
      <w:tr w:rsidR="00D61603" w:rsidRPr="006F6966" w14:paraId="2B53F4AE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2C66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по подоходному налогу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2FC2" w14:textId="77777777" w:rsidR="00D61603" w:rsidRPr="000421AC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3CBC3" w14:textId="74766270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4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9 579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F114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93BB1" w14:textId="0769BDDD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40 653</w:t>
            </w:r>
          </w:p>
        </w:tc>
      </w:tr>
      <w:tr w:rsidR="00D61603" w:rsidRPr="006F6966" w14:paraId="2C9F9025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88F5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краткосрочные активы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FF5D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95CE5" w14:textId="3E03F7D8" w:rsidR="00D61603" w:rsidRPr="00CA2EA5" w:rsidRDefault="00D6755C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42 113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62F6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A1976" w14:textId="2FA53983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56 988</w:t>
            </w:r>
          </w:p>
        </w:tc>
      </w:tr>
      <w:tr w:rsidR="00D61603" w:rsidRPr="006F6966" w14:paraId="7FFF77DC" w14:textId="77777777" w:rsidTr="00C62911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B1D7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их эквиваленты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22C6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B0371" w14:textId="4AF9B2BB" w:rsidR="00D61603" w:rsidRPr="00CA2EA5" w:rsidRDefault="00D6755C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328 018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AB24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55A8B" w14:textId="31A1CD2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413 353</w:t>
            </w:r>
          </w:p>
        </w:tc>
      </w:tr>
      <w:tr w:rsidR="00D61603" w:rsidRPr="006F6966" w14:paraId="362B0125" w14:textId="77777777" w:rsidTr="00C62911">
        <w:trPr>
          <w:cantSplit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2C4F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краткосрочные активы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9011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9ACF3" w14:textId="71AEB330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 811 363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B8C6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95D40" w14:textId="15FA4529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1 537 923</w:t>
            </w:r>
          </w:p>
        </w:tc>
      </w:tr>
      <w:tr w:rsidR="00D61603" w:rsidRPr="006F6966" w14:paraId="3196EF1B" w14:textId="77777777" w:rsidTr="00C62911">
        <w:trPr>
          <w:cantSplit/>
        </w:trPr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B851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Активы, классифицированные как предназначенные для продажи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C708" w14:textId="07013395" w:rsidR="00D61603" w:rsidRPr="00A651C1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E3BF2" w14:textId="21130D19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9C0B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4FF68" w14:textId="40F2D679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-</w:t>
            </w:r>
          </w:p>
        </w:tc>
      </w:tr>
      <w:tr w:rsidR="00D61603" w:rsidRPr="006F6966" w14:paraId="3EE44090" w14:textId="77777777" w:rsidTr="00C62911">
        <w:trPr>
          <w:cantSplit/>
        </w:trPr>
        <w:tc>
          <w:tcPr>
            <w:tcW w:w="2901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ACBD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активы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7E8B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D5099" w14:textId="29718BEE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9 672 598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B69B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F148D" w14:textId="00258F79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16 815 592</w:t>
            </w:r>
          </w:p>
        </w:tc>
      </w:tr>
      <w:tr w:rsidR="00D61603" w:rsidRPr="006F6966" w14:paraId="644933E5" w14:textId="77777777" w:rsidTr="00B35725">
        <w:trPr>
          <w:cantSplit/>
          <w:trHeight w:val="241"/>
        </w:trPr>
        <w:tc>
          <w:tcPr>
            <w:tcW w:w="290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97E6" w14:textId="77777777" w:rsidR="00D61603" w:rsidRPr="006F6966" w:rsidRDefault="00D61603" w:rsidP="00D61603">
            <w:pPr>
              <w:pStyle w:val="tblText0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СОБСТВЕННЫЕ КАПИТАЛ И ОБЯЗАТЕЛЬСТВА</w:t>
            </w:r>
          </w:p>
        </w:tc>
        <w:tc>
          <w:tcPr>
            <w:tcW w:w="493" w:type="pc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2640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3AF7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0E24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50F2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61603" w:rsidRPr="006F6966" w14:paraId="6A0FDCC2" w14:textId="77777777" w:rsidTr="00B35725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CC2E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Капитал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E171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98FF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4C86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7B02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61603" w:rsidRPr="006F6966" w14:paraId="104E1271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E0EE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Уставной капитал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FE39" w14:textId="5FB78BCD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 w:rsidR="00CA2EA5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6C2F9" w14:textId="27E3A24B" w:rsidR="00D61603" w:rsidRPr="00CA2EA5" w:rsidRDefault="00D6755C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9 070 202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A45F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8A927" w14:textId="1374CB30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6 453 571</w:t>
            </w:r>
          </w:p>
        </w:tc>
      </w:tr>
      <w:tr w:rsidR="00D61603" w:rsidRPr="006F6966" w14:paraId="6E42DDC2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214A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Резервный капитал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DC1D" w14:textId="5022F26C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 w:rsidR="00CA2EA5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42245" w14:textId="1396677C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 639 067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93D2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AC8B7" w14:textId="5D1E7F4C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1 823 895</w:t>
            </w:r>
          </w:p>
        </w:tc>
      </w:tr>
      <w:tr w:rsidR="00D61603" w:rsidRPr="006F6966" w14:paraId="404FE3A3" w14:textId="77777777" w:rsidTr="00C62911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4E0B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Нераспределенная прибыль/ (непокрытый убыток)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CB80" w14:textId="0B81A0C4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 w:rsidR="00CA2EA5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39643" w14:textId="30784B32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 546 887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5AFC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75CCC" w14:textId="6E1C3F89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3 535 689</w:t>
            </w:r>
          </w:p>
        </w:tc>
      </w:tr>
      <w:tr w:rsidR="00D61603" w:rsidRPr="006F6966" w14:paraId="28F8A713" w14:textId="77777777" w:rsidTr="00C62911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C2C6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собственный капитал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089C" w14:textId="77777777" w:rsidR="00D61603" w:rsidRPr="00C43B27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C2AFA" w14:textId="17A303A9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4 256 156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9EA7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81A60" w14:textId="3E37B9EE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11 813 155</w:t>
            </w:r>
          </w:p>
        </w:tc>
      </w:tr>
      <w:tr w:rsidR="00D61603" w:rsidRPr="006F6966" w14:paraId="48DF385D" w14:textId="77777777" w:rsidTr="00C62911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4157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Долгосрочные обязательства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A4B6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A87E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C376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6FF7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D61603" w:rsidRPr="006F6966" w14:paraId="355D7691" w14:textId="77777777" w:rsidTr="00C62911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1543" w14:textId="77777777" w:rsidR="00D61603" w:rsidRPr="00B35725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Займы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7E23" w14:textId="194EC42F" w:rsidR="00D61603" w:rsidRPr="00BF5668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 w:rsidR="00CA2EA5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D38A" w14:textId="6B8EF880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24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73 000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3245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E5270" w14:textId="189B1230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2</w:t>
            </w:r>
            <w:r w:rsidR="00D6755C"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 </w:t>
            </w: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405</w:t>
            </w:r>
            <w:r w:rsidR="00D6755C"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111</w:t>
            </w:r>
          </w:p>
        </w:tc>
      </w:tr>
      <w:tr w:rsidR="00D61603" w:rsidRPr="006F6966" w14:paraId="2D1FE621" w14:textId="77777777" w:rsidTr="00C62911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7762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Долгосрочные оценочные обязательства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DB39" w14:textId="1FFCC92F" w:rsidR="00D61603" w:rsidRPr="00BF5668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 w:rsidR="00CA2EA5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0CD68" w14:textId="7038733A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2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27 411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F55C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59773" w14:textId="31F9A87C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203 046</w:t>
            </w:r>
          </w:p>
        </w:tc>
      </w:tr>
      <w:tr w:rsidR="00D61603" w:rsidRPr="006F6966" w14:paraId="222ED20E" w14:textId="77777777" w:rsidTr="00C62911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412D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363D" w14:textId="30B389A2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 w:rsidR="00CA2EA5">
              <w:rPr>
                <w:rFonts w:ascii="Times New Roman" w:hAnsi="Times New Roman" w:cs="Times New Roman"/>
                <w:szCs w:val="16"/>
              </w:rPr>
              <w:t>8</w:t>
            </w:r>
            <w:r>
              <w:rPr>
                <w:rFonts w:ascii="Times New Roman" w:hAnsi="Times New Roman" w:cs="Times New Roman"/>
                <w:szCs w:val="16"/>
              </w:rPr>
              <w:t>,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 3</w:t>
            </w:r>
            <w:r w:rsidR="00CA2EA5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824D" w14:textId="4F0CA3AB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 </w:t>
            </w: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  <w:r w:rsidR="00D6755C" w:rsidRPr="00CA2EA5">
              <w:rPr>
                <w:rFonts w:ascii="Times New Roman" w:hAnsi="Times New Roman" w:cs="Times New Roman"/>
                <w:b/>
                <w:bCs/>
                <w:szCs w:val="16"/>
              </w:rPr>
              <w:t>47 546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8A07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92861" w14:textId="0229601D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1 317 673</w:t>
            </w:r>
          </w:p>
        </w:tc>
      </w:tr>
      <w:tr w:rsidR="00D61603" w:rsidRPr="006F6966" w14:paraId="2105D9D1" w14:textId="77777777" w:rsidTr="00C62911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1B21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долгосрочные обязательства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BC19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ACF58" w14:textId="4B2ECC03" w:rsidR="00D61603" w:rsidRPr="00CA2EA5" w:rsidRDefault="00D6755C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4 047 957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28A8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165A9" w14:textId="53946118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3 925 830</w:t>
            </w:r>
          </w:p>
        </w:tc>
      </w:tr>
      <w:tr w:rsidR="00D61603" w:rsidRPr="006F6966" w14:paraId="17F2D37A" w14:textId="77777777" w:rsidTr="00B35725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DD19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Краткосрочные обязательства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EE70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F6F5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FEA6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2ADB" w14:textId="7777777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61603" w:rsidRPr="006F6966" w14:paraId="276161C4" w14:textId="77777777" w:rsidTr="00C62911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A079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Торговая кредиторская задолженность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21CB" w14:textId="2094071A" w:rsidR="00D61603" w:rsidRPr="00BF5668" w:rsidRDefault="00CA2EA5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19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12870" w14:textId="1E646699" w:rsidR="00D61603" w:rsidRPr="00CA2EA5" w:rsidRDefault="00875DFC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bCs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684 163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134C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636CE" w14:textId="6DB0F940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b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442 966</w:t>
            </w:r>
          </w:p>
        </w:tc>
      </w:tr>
      <w:tr w:rsidR="00D61603" w:rsidRPr="006F6966" w14:paraId="26A12600" w14:textId="77777777" w:rsidTr="00C62911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6961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Краткосрочные оценочные обязательства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8B86" w14:textId="7EEC523A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  <w:r w:rsidR="00CA2EA5">
              <w:rPr>
                <w:rFonts w:ascii="Times New Roman" w:hAnsi="Times New Roman" w:cs="Times New Roman"/>
                <w:szCs w:val="16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072FE" w14:textId="0C19A928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33 767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2F8D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4ED50" w14:textId="58F06DA2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33 767</w:t>
            </w:r>
          </w:p>
        </w:tc>
      </w:tr>
      <w:tr w:rsidR="00D61603" w:rsidRPr="006F6966" w14:paraId="42ABC21F" w14:textId="77777777" w:rsidTr="00C62911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A54B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Вознаграждения работникам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F92C" w14:textId="79A82EEA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  <w:r w:rsidR="00CA2EA5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3FF67" w14:textId="360E4CA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875DFC" w:rsidRPr="00CA2EA5">
              <w:rPr>
                <w:rFonts w:ascii="Times New Roman" w:hAnsi="Times New Roman" w:cs="Times New Roman"/>
                <w:b/>
                <w:bCs/>
                <w:szCs w:val="16"/>
              </w:rPr>
              <w:t>74 098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D3FB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61B8D" w14:textId="21ED751F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156 963</w:t>
            </w:r>
          </w:p>
        </w:tc>
      </w:tr>
      <w:tr w:rsidR="00D61603" w:rsidRPr="006F6966" w14:paraId="630C0737" w14:textId="77777777" w:rsidTr="00C62911">
        <w:trPr>
          <w:cantSplit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E731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2B06" w14:textId="1C2AB5C9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  <w:r w:rsidR="00CA2EA5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786B" w14:textId="6C09B227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4</w:t>
            </w:r>
            <w:r w:rsidR="00875DFC" w:rsidRPr="00CA2EA5">
              <w:rPr>
                <w:rFonts w:ascii="Times New Roman" w:hAnsi="Times New Roman" w:cs="Times New Roman"/>
                <w:b/>
                <w:bCs/>
                <w:szCs w:val="16"/>
              </w:rPr>
              <w:t>76 457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88CC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7D17A" w14:textId="45B06748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442 911</w:t>
            </w:r>
          </w:p>
        </w:tc>
      </w:tr>
      <w:tr w:rsidR="00D61603" w:rsidRPr="006F6966" w14:paraId="169416A9" w14:textId="77777777" w:rsidTr="00C62911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B746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краткосрочные обязательства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E0A7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359E8" w14:textId="7B07E528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  <w:r w:rsidR="00875DFC" w:rsidRPr="00CA2EA5">
              <w:rPr>
                <w:rFonts w:ascii="Times New Roman" w:hAnsi="Times New Roman" w:cs="Times New Roman"/>
                <w:b/>
                <w:bCs/>
                <w:szCs w:val="16"/>
              </w:rPr>
              <w:t> 368 485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0134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4259F" w14:textId="43EB62C3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bCs/>
                <w:szCs w:val="16"/>
              </w:rPr>
              <w:t>1 076 607</w:t>
            </w:r>
          </w:p>
        </w:tc>
      </w:tr>
      <w:tr w:rsidR="00D61603" w:rsidRPr="006F6966" w14:paraId="609194E9" w14:textId="77777777" w:rsidTr="00C62911">
        <w:trPr>
          <w:cantSplit/>
          <w:trHeight w:val="227"/>
        </w:trPr>
        <w:tc>
          <w:tcPr>
            <w:tcW w:w="2901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1953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собственный капитал и обязательства</w:t>
            </w:r>
          </w:p>
        </w:tc>
        <w:tc>
          <w:tcPr>
            <w:tcW w:w="493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6D61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EF1E" w14:textId="7566CD3A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1</w:t>
            </w:r>
            <w:r w:rsidR="00875DFC" w:rsidRPr="00CA2EA5">
              <w:rPr>
                <w:rFonts w:ascii="Times New Roman" w:hAnsi="Times New Roman" w:cs="Times New Roman"/>
                <w:b/>
                <w:szCs w:val="16"/>
              </w:rPr>
              <w:t>9 672 598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134F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AD7D" w14:textId="71E379C4" w:rsidR="00D61603" w:rsidRPr="00CA2EA5" w:rsidRDefault="00D61603" w:rsidP="00D6160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A2EA5">
              <w:rPr>
                <w:rFonts w:ascii="Times New Roman" w:hAnsi="Times New Roman" w:cs="Times New Roman"/>
                <w:b/>
                <w:szCs w:val="16"/>
              </w:rPr>
              <w:t>16 815 592</w:t>
            </w:r>
          </w:p>
        </w:tc>
      </w:tr>
    </w:tbl>
    <w:p w14:paraId="4C0A9C44" w14:textId="77777777" w:rsidR="00FE3445" w:rsidRPr="006F6966" w:rsidRDefault="00FE3445" w:rsidP="006F696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19AC93" w14:textId="7B6A06AA" w:rsidR="00EC5284" w:rsidRPr="0021745F" w:rsidRDefault="00EC5284" w:rsidP="00FB062C">
      <w:pPr>
        <w:pStyle w:val="ZX2Subhead"/>
        <w:pBdr>
          <w:bottom w:val="single" w:sz="6" w:space="0" w:color="auto"/>
        </w:pBdr>
        <w:tabs>
          <w:tab w:val="right" w:pos="9412"/>
        </w:tabs>
        <w:spacing w:after="0"/>
        <w:ind w:right="28"/>
        <w:jc w:val="left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21745F">
        <w:rPr>
          <w:rFonts w:ascii="Times New Roman" w:hAnsi="Times New Roman" w:cs="Times New Roman"/>
          <w:sz w:val="16"/>
          <w:szCs w:val="16"/>
          <w:u w:val="single"/>
        </w:rPr>
        <w:t xml:space="preserve">отчет </w:t>
      </w:r>
      <w:r w:rsidRPr="0021745F">
        <w:rPr>
          <w:rFonts w:ascii="Times New Roman" w:hAnsi="Times New Roman" w:cs="Times New Roman"/>
          <w:bCs/>
          <w:sz w:val="16"/>
          <w:szCs w:val="16"/>
          <w:u w:val="single"/>
        </w:rPr>
        <w:t>о прибыл</w:t>
      </w:r>
      <w:r w:rsidR="0021745F">
        <w:rPr>
          <w:rFonts w:ascii="Times New Roman" w:hAnsi="Times New Roman" w:cs="Times New Roman"/>
          <w:bCs/>
          <w:sz w:val="16"/>
          <w:szCs w:val="16"/>
          <w:u w:val="single"/>
        </w:rPr>
        <w:t>ЯХ</w:t>
      </w:r>
      <w:r w:rsidRPr="0021745F">
        <w:rPr>
          <w:rFonts w:ascii="Times New Roman" w:hAnsi="Times New Roman" w:cs="Times New Roman"/>
          <w:bCs/>
          <w:sz w:val="16"/>
          <w:szCs w:val="16"/>
          <w:u w:val="single"/>
        </w:rPr>
        <w:t xml:space="preserve"> и убытк</w:t>
      </w:r>
      <w:r w:rsidR="0021745F">
        <w:rPr>
          <w:rFonts w:ascii="Times New Roman" w:hAnsi="Times New Roman" w:cs="Times New Roman"/>
          <w:bCs/>
          <w:sz w:val="16"/>
          <w:szCs w:val="16"/>
          <w:u w:val="single"/>
        </w:rPr>
        <w:t>АХ</w:t>
      </w:r>
      <w:r w:rsidRPr="0021745F">
        <w:rPr>
          <w:rFonts w:ascii="Times New Roman" w:hAnsi="Times New Roman" w:cs="Times New Roman"/>
          <w:bCs/>
          <w:sz w:val="16"/>
          <w:szCs w:val="16"/>
          <w:u w:val="single"/>
        </w:rPr>
        <w:t xml:space="preserve"> </w:t>
      </w:r>
      <w:r w:rsidRPr="0021745F">
        <w:rPr>
          <w:rFonts w:ascii="Times New Roman" w:hAnsi="Times New Roman" w:cs="Times New Roman"/>
          <w:sz w:val="16"/>
          <w:szCs w:val="16"/>
          <w:u w:val="single"/>
        </w:rPr>
        <w:t>ЗА год, ЗАКОНЧИВШИйСЯ 31 декабря 20</w:t>
      </w:r>
      <w:r w:rsidR="000D533C" w:rsidRPr="0021745F">
        <w:rPr>
          <w:rFonts w:ascii="Times New Roman" w:hAnsi="Times New Roman" w:cs="Times New Roman"/>
          <w:sz w:val="16"/>
          <w:szCs w:val="16"/>
          <w:u w:val="single"/>
        </w:rPr>
        <w:t>20</w:t>
      </w:r>
      <w:r w:rsidRPr="0021745F">
        <w:rPr>
          <w:rFonts w:ascii="Times New Roman" w:hAnsi="Times New Roman" w:cs="Times New Roman"/>
          <w:sz w:val="16"/>
          <w:szCs w:val="16"/>
          <w:u w:val="single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936"/>
        <w:gridCol w:w="1673"/>
        <w:gridCol w:w="333"/>
        <w:gridCol w:w="1673"/>
      </w:tblGrid>
      <w:tr w:rsidR="00EC5284" w:rsidRPr="006F6966" w14:paraId="5915F747" w14:textId="77777777" w:rsidTr="003920C4">
        <w:trPr>
          <w:cantSplit/>
        </w:trPr>
        <w:tc>
          <w:tcPr>
            <w:tcW w:w="2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755E" w14:textId="77777777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(в тысячах тенге)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7B8D" w14:textId="77777777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Прим.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B959" w14:textId="268F3151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160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5F1A" w14:textId="77777777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4522" w14:textId="2BD133FD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16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C5284" w:rsidRPr="006F6966" w14:paraId="0422CF7A" w14:textId="77777777" w:rsidTr="003920C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3509" w14:textId="77777777" w:rsidR="00EC5284" w:rsidRPr="006F6966" w:rsidRDefault="00EC5284" w:rsidP="00617EB9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Продолжающаяся деятельность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76BB" w14:textId="77777777" w:rsidR="00EC5284" w:rsidRPr="006F6966" w:rsidRDefault="00EC5284" w:rsidP="00617EB9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C352" w14:textId="77777777" w:rsidR="00EC5284" w:rsidRPr="006F6966" w:rsidRDefault="00EC5284" w:rsidP="00617EB9">
            <w:pPr>
              <w:pStyle w:val="tblNumber01"/>
              <w:spacing w:before="100" w:beforeAutospacing="1" w:after="100" w:afterAutospacing="1"/>
              <w:ind w:right="14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DD08" w14:textId="77777777" w:rsidR="00EC5284" w:rsidRPr="006F6966" w:rsidRDefault="00EC5284" w:rsidP="00617EB9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573F" w14:textId="77777777" w:rsidR="00EC5284" w:rsidRPr="006F6966" w:rsidRDefault="00EC5284" w:rsidP="00617EB9">
            <w:pPr>
              <w:pStyle w:val="tblNumber01"/>
              <w:spacing w:before="100" w:beforeAutospacing="1" w:after="100" w:afterAutospacing="1"/>
              <w:ind w:right="115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61603" w:rsidRPr="006F6966" w14:paraId="22BAF34D" w14:textId="77777777" w:rsidTr="00FB054E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28A7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6462" w14:textId="4E9CE9B8" w:rsidR="00D61603" w:rsidRPr="006F6966" w:rsidRDefault="00D61603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  <w:r w:rsidR="00FF6B8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9FC02" w14:textId="17EA83F0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D533C"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 751 967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D508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A7AEF" w14:textId="3A36B755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7 378 793</w:t>
            </w:r>
          </w:p>
        </w:tc>
      </w:tr>
      <w:tr w:rsidR="00D61603" w:rsidRPr="006F6966" w14:paraId="2090018B" w14:textId="77777777" w:rsidTr="00FB054E">
        <w:trPr>
          <w:cantSplit/>
          <w:trHeight w:val="227"/>
        </w:trPr>
        <w:tc>
          <w:tcPr>
            <w:tcW w:w="2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8798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Себестоимость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BC05" w14:textId="642CB4AE" w:rsidR="00D61603" w:rsidRPr="006F6966" w:rsidRDefault="00D61603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  <w:r w:rsidR="00FF6B8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3D193" w14:textId="6A3BC7EB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(7</w:t>
            </w:r>
            <w:r w:rsidR="000D533C"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 566 555</w:t>
            </w: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D25D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  <w:highlight w:val="cyan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20B15" w14:textId="6360EAA9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(7 234 024)</w:t>
            </w:r>
          </w:p>
        </w:tc>
      </w:tr>
      <w:tr w:rsidR="00D61603" w:rsidRPr="006F6966" w14:paraId="634F284C" w14:textId="77777777" w:rsidTr="003920C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EDF6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Валовая прибыль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E69D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CC42" w14:textId="469A8116" w:rsidR="00D61603" w:rsidRPr="00D6755C" w:rsidRDefault="000D533C" w:rsidP="00D61603">
            <w:pPr>
              <w:pStyle w:val="tblNumber01"/>
              <w:spacing w:before="100" w:beforeAutospacing="1" w:after="100" w:afterAutospacing="1"/>
              <w:ind w:right="140"/>
              <w:rPr>
                <w:rFonts w:ascii="Times New Roman" w:hAnsi="Times New Roman" w:cs="Times New Roman"/>
                <w:b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Cs w:val="16"/>
              </w:rPr>
              <w:t>185 412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D4CD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6143" w14:textId="4E2DEEF1" w:rsidR="00D61603" w:rsidRPr="00D6755C" w:rsidRDefault="00D61603" w:rsidP="00D61603">
            <w:pPr>
              <w:pStyle w:val="tblNumber01"/>
              <w:spacing w:before="100" w:beforeAutospacing="1" w:after="100" w:afterAutospacing="1"/>
              <w:ind w:right="140"/>
              <w:rPr>
                <w:rFonts w:ascii="Times New Roman" w:hAnsi="Times New Roman" w:cs="Times New Roman"/>
                <w:b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Cs w:val="16"/>
              </w:rPr>
              <w:t>144</w:t>
            </w:r>
            <w:r w:rsidRPr="00D6755C">
              <w:rPr>
                <w:rFonts w:ascii="Times New Roman" w:hAnsi="Times New Roman" w:cs="Times New Roman"/>
                <w:b/>
                <w:szCs w:val="16"/>
                <w:lang w:val="en-US"/>
              </w:rPr>
              <w:t xml:space="preserve"> </w:t>
            </w:r>
            <w:r w:rsidRPr="00D6755C">
              <w:rPr>
                <w:rFonts w:ascii="Times New Roman" w:hAnsi="Times New Roman" w:cs="Times New Roman"/>
                <w:b/>
                <w:szCs w:val="16"/>
              </w:rPr>
              <w:t>769</w:t>
            </w:r>
          </w:p>
        </w:tc>
      </w:tr>
      <w:tr w:rsidR="00D61603" w:rsidRPr="006F6966" w14:paraId="3A6825CA" w14:textId="77777777" w:rsidTr="00FB054E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D4BB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финансирования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0411" w14:textId="35F353A7" w:rsidR="00D61603" w:rsidRPr="006F6966" w:rsidRDefault="00FF6B89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FDD03" w14:textId="12CE592D" w:rsidR="00D61603" w:rsidRPr="00D6755C" w:rsidRDefault="000D533C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171 446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97F3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839A5" w14:textId="1BFF5664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302 831</w:t>
            </w:r>
          </w:p>
        </w:tc>
      </w:tr>
      <w:tr w:rsidR="00D61603" w:rsidRPr="006F6966" w14:paraId="44321BA5" w14:textId="77777777" w:rsidTr="00FB054E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8EB9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2EF7" w14:textId="0054077F" w:rsidR="00D61603" w:rsidRPr="006F6966" w:rsidRDefault="00FF6B89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26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498D0" w14:textId="7F9ECE01" w:rsidR="00D61603" w:rsidRPr="00D6755C" w:rsidRDefault="000D533C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196 649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50A8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E28DB" w14:textId="3C9C366D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243 381</w:t>
            </w:r>
          </w:p>
        </w:tc>
      </w:tr>
      <w:tr w:rsidR="00D61603" w:rsidRPr="006F6966" w14:paraId="31CEBC10" w14:textId="77777777" w:rsidTr="00FB054E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6AB9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Расходы по реализации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169F" w14:textId="2CCEA686" w:rsidR="00D61603" w:rsidRPr="006F6966" w:rsidRDefault="00D61603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</w:t>
            </w:r>
            <w:r w:rsidR="00FF6B89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29C50" w14:textId="65D2FF1C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0D533C"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124 020</w:t>
            </w: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9EFF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7993F" w14:textId="7BA990B7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(116 364)</w:t>
            </w:r>
          </w:p>
        </w:tc>
      </w:tr>
      <w:tr w:rsidR="00D61603" w:rsidRPr="006F6966" w14:paraId="37DAB80A" w14:textId="77777777" w:rsidTr="00FB054E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71CD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расходы 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A3F5" w14:textId="710319F4" w:rsidR="00D61603" w:rsidRPr="006F6966" w:rsidRDefault="00D61603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</w:t>
            </w:r>
            <w:r w:rsidR="00FF6B89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9C9B7" w14:textId="2730E89D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0D533C"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237 342</w:t>
            </w: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57E8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544BD" w14:textId="2CB5A0E9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(221 203)</w:t>
            </w:r>
          </w:p>
        </w:tc>
      </w:tr>
      <w:tr w:rsidR="00D61603" w:rsidRPr="006F6966" w14:paraId="7955ACD6" w14:textId="77777777" w:rsidTr="00FB054E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2602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финансированию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F46B" w14:textId="01167C61" w:rsidR="00D61603" w:rsidRPr="006F6966" w:rsidRDefault="00D61603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</w:t>
            </w:r>
            <w:r w:rsidR="00FF6B89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E709C" w14:textId="3009C1EA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0D533C"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134 852</w:t>
            </w: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CBF1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6AA07" w14:textId="2357E5B7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(122 241)</w:t>
            </w:r>
          </w:p>
        </w:tc>
      </w:tr>
      <w:tr w:rsidR="00D61603" w:rsidRPr="006F6966" w14:paraId="4F8D2EB1" w14:textId="77777777" w:rsidTr="00FB054E">
        <w:trPr>
          <w:cantSplit/>
          <w:trHeight w:val="227"/>
        </w:trPr>
        <w:tc>
          <w:tcPr>
            <w:tcW w:w="2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9194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B85B" w14:textId="736B6D07" w:rsidR="00D61603" w:rsidRPr="006F6966" w:rsidRDefault="00FF6B89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A2985" w14:textId="0587FE6E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0D533C"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194 162</w:t>
            </w: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781B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784C5" w14:textId="6D21F0C9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sz w:val="16"/>
                <w:szCs w:val="16"/>
              </w:rPr>
              <w:t>(351 676)</w:t>
            </w:r>
          </w:p>
        </w:tc>
      </w:tr>
      <w:tr w:rsidR="00D61603" w:rsidRPr="006F6966" w14:paraId="670131EB" w14:textId="77777777" w:rsidTr="00FB054E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0DD2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Прибыль до налогообложения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231B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995A" w14:textId="4999F060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0D533C"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136 869</w:t>
            </w:r>
            <w:r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E3AB" w14:textId="77777777" w:rsidR="00D61603" w:rsidRPr="00BF5668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E605" w14:textId="2AF334B4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(120 503)</w:t>
            </w:r>
          </w:p>
        </w:tc>
      </w:tr>
      <w:tr w:rsidR="00D61603" w:rsidRPr="006F6966" w14:paraId="71D1A6B3" w14:textId="77777777" w:rsidTr="003920C4">
        <w:trPr>
          <w:cantSplit/>
          <w:trHeight w:val="227"/>
        </w:trPr>
        <w:tc>
          <w:tcPr>
            <w:tcW w:w="2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F7FD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Расходы по налогу на прибыль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62CC" w14:textId="5BDF3AE7" w:rsidR="00D61603" w:rsidRPr="006F6966" w:rsidRDefault="00FF6B89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2DAA" w14:textId="25D1D3CB" w:rsidR="00D61603" w:rsidRPr="00D6755C" w:rsidRDefault="000D533C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89 774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887B" w14:textId="77777777" w:rsidR="00D61603" w:rsidRPr="00BF5668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B996" w14:textId="6F157F34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261 548</w:t>
            </w:r>
          </w:p>
        </w:tc>
      </w:tr>
      <w:tr w:rsidR="00D61603" w:rsidRPr="006F6966" w14:paraId="64D4D85E" w14:textId="77777777" w:rsidTr="003920C4">
        <w:trPr>
          <w:cantSplit/>
          <w:trHeight w:val="227"/>
        </w:trPr>
        <w:tc>
          <w:tcPr>
            <w:tcW w:w="2923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20EF" w14:textId="77777777" w:rsidR="00D61603" w:rsidRPr="006F6966" w:rsidRDefault="00D61603" w:rsidP="00D61603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ПРИБЫЛЬ ЗА ГОД</w:t>
            </w:r>
          </w:p>
        </w:tc>
        <w:tc>
          <w:tcPr>
            <w:tcW w:w="421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26B2" w14:textId="77777777" w:rsidR="00D61603" w:rsidRPr="006F6966" w:rsidRDefault="00D61603" w:rsidP="00D61603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6B81" w14:textId="1EDB59DB" w:rsidR="00D61603" w:rsidRPr="00D6755C" w:rsidRDefault="00D61603" w:rsidP="00D61603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0D533C"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226 643</w:t>
            </w:r>
            <w:r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0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22D5" w14:textId="77777777" w:rsidR="00D61603" w:rsidRPr="003920C4" w:rsidRDefault="00D61603" w:rsidP="00D61603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1F97" w14:textId="5FD9BB16" w:rsidR="00D61603" w:rsidRPr="00D6755C" w:rsidRDefault="00D61603" w:rsidP="00D61603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7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(382 051)</w:t>
            </w:r>
          </w:p>
        </w:tc>
      </w:tr>
    </w:tbl>
    <w:p w14:paraId="547D795F" w14:textId="77777777" w:rsidR="003920C4" w:rsidRDefault="003920C4" w:rsidP="00FB0DF3">
      <w:pPr>
        <w:pStyle w:val="ZX2Subhead"/>
        <w:pBdr>
          <w:bottom w:val="single" w:sz="6" w:space="0" w:color="auto"/>
        </w:pBdr>
        <w:spacing w:after="0"/>
        <w:ind w:right="28"/>
        <w:jc w:val="left"/>
        <w:rPr>
          <w:rFonts w:ascii="Times New Roman" w:hAnsi="Times New Roman" w:cs="Times New Roman"/>
          <w:sz w:val="16"/>
          <w:szCs w:val="16"/>
        </w:rPr>
      </w:pPr>
    </w:p>
    <w:p w14:paraId="6CA60893" w14:textId="32BFB148" w:rsidR="00EC5284" w:rsidRPr="00543AF5" w:rsidRDefault="00EC5284" w:rsidP="00FB0DF3">
      <w:pPr>
        <w:pStyle w:val="ZX2Subhead"/>
        <w:pBdr>
          <w:bottom w:val="single" w:sz="6" w:space="0" w:color="auto"/>
        </w:pBdr>
        <w:spacing w:after="0"/>
        <w:ind w:right="28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543AF5">
        <w:rPr>
          <w:rFonts w:ascii="Times New Roman" w:hAnsi="Times New Roman" w:cs="Times New Roman"/>
          <w:sz w:val="16"/>
          <w:szCs w:val="16"/>
          <w:u w:val="single"/>
        </w:rPr>
        <w:t xml:space="preserve">отчет о ДВИЖЕНИИ ДЕНЕЖНЫХ </w:t>
      </w:r>
      <w:r w:rsidR="00C101C5" w:rsidRPr="00543AF5">
        <w:rPr>
          <w:rFonts w:ascii="Times New Roman" w:hAnsi="Times New Roman" w:cs="Times New Roman"/>
          <w:sz w:val="16"/>
          <w:szCs w:val="16"/>
          <w:u w:val="single"/>
        </w:rPr>
        <w:t>СРЕДСТВ ЗА</w:t>
      </w:r>
      <w:r w:rsidRPr="00543AF5">
        <w:rPr>
          <w:rFonts w:ascii="Times New Roman" w:hAnsi="Times New Roman" w:cs="Times New Roman"/>
          <w:sz w:val="16"/>
          <w:szCs w:val="16"/>
          <w:u w:val="single"/>
        </w:rPr>
        <w:t xml:space="preserve"> год, ЗАКОНЧИВШИйСЯ 31 декабря 20</w:t>
      </w:r>
      <w:r w:rsidR="00A91CF6" w:rsidRPr="00543AF5">
        <w:rPr>
          <w:rFonts w:ascii="Times New Roman" w:hAnsi="Times New Roman" w:cs="Times New Roman"/>
          <w:sz w:val="16"/>
          <w:szCs w:val="16"/>
          <w:u w:val="single"/>
        </w:rPr>
        <w:t>20</w:t>
      </w:r>
      <w:r w:rsidRPr="00543AF5">
        <w:rPr>
          <w:rFonts w:ascii="Times New Roman" w:hAnsi="Times New Roman" w:cs="Times New Roman"/>
          <w:sz w:val="16"/>
          <w:szCs w:val="16"/>
          <w:u w:val="single"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81"/>
        <w:gridCol w:w="1631"/>
        <w:gridCol w:w="338"/>
        <w:gridCol w:w="1662"/>
      </w:tblGrid>
      <w:tr w:rsidR="00EC5284" w:rsidRPr="006F6966" w14:paraId="011B33FE" w14:textId="77777777" w:rsidTr="00617EB9">
        <w:trPr>
          <w:trHeight w:val="284"/>
        </w:trPr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3F227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(в тысячах тенге)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D9AAA" w14:textId="0D80CF3A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D616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30CBA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C126A" w14:textId="5EE67A61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D616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C5284" w:rsidRPr="006F6966" w14:paraId="2A1DE78A" w14:textId="77777777" w:rsidTr="00617EB9">
        <w:trPr>
          <w:trHeight w:val="284"/>
        </w:trPr>
        <w:tc>
          <w:tcPr>
            <w:tcW w:w="3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55B1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1. ДВИЖЕНИЕ ДЕНЕЖНЫХ СРЕДСТВ ПО ОПЕРАЦИОННОЙ ДЕЯТЕЛЬНОСТИ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32268C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FD6D2A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51AB19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1603" w:rsidRPr="006F6966" w14:paraId="6027C474" w14:textId="77777777" w:rsidTr="00617EB9">
        <w:trPr>
          <w:trHeight w:val="86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6855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1.1. Поступление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75E7E" w14:textId="5D5AFF23" w:rsidR="00D61603" w:rsidRPr="00A91CF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A91CF6" w:rsidRPr="00A91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948 665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EAE8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85BF" w14:textId="6F708316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8 872 298</w:t>
            </w:r>
          </w:p>
        </w:tc>
      </w:tr>
      <w:tr w:rsidR="00D61603" w:rsidRPr="006F6966" w14:paraId="015EA4E8" w14:textId="77777777" w:rsidTr="00F93CAB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8EB3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услуг и продукции</w:t>
            </w:r>
          </w:p>
        </w:tc>
        <w:tc>
          <w:tcPr>
            <w:tcW w:w="734" w:type="pct"/>
            <w:noWrap/>
            <w:vAlign w:val="bottom"/>
          </w:tcPr>
          <w:p w14:paraId="0D774CD6" w14:textId="0DD4304C" w:rsidR="00D61603" w:rsidRPr="00A91CF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1CF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91CF6" w:rsidRPr="00A91CF6">
              <w:rPr>
                <w:rFonts w:ascii="Times New Roman" w:hAnsi="Times New Roman" w:cs="Times New Roman"/>
                <w:b/>
                <w:sz w:val="16"/>
                <w:szCs w:val="16"/>
              </w:rPr>
              <w:t> 172 187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5F1F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noWrap/>
            <w:vAlign w:val="bottom"/>
          </w:tcPr>
          <w:p w14:paraId="790CF6A2" w14:textId="269B1AD4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8 375 779</w:t>
            </w:r>
          </w:p>
        </w:tc>
      </w:tr>
      <w:tr w:rsidR="00D61603" w:rsidRPr="006F6966" w14:paraId="75C34AAC" w14:textId="77777777" w:rsidTr="00F93CAB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1C18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Авансы полученные</w:t>
            </w:r>
          </w:p>
        </w:tc>
        <w:tc>
          <w:tcPr>
            <w:tcW w:w="734" w:type="pct"/>
            <w:noWrap/>
            <w:vAlign w:val="bottom"/>
          </w:tcPr>
          <w:p w14:paraId="57E786F5" w14:textId="06772C37" w:rsidR="00D61603" w:rsidRPr="00A91CF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1C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91CF6" w:rsidRPr="00A91CF6">
              <w:rPr>
                <w:rFonts w:ascii="Times New Roman" w:hAnsi="Times New Roman" w:cs="Times New Roman"/>
                <w:b/>
                <w:sz w:val="16"/>
                <w:szCs w:val="16"/>
              </w:rPr>
              <w:t>38 887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39DC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noWrap/>
            <w:vAlign w:val="bottom"/>
          </w:tcPr>
          <w:p w14:paraId="43858EC7" w14:textId="5029E63E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314 078</w:t>
            </w:r>
          </w:p>
        </w:tc>
      </w:tr>
      <w:tr w:rsidR="00D61603" w:rsidRPr="006F6966" w14:paraId="1A56F1D1" w14:textId="77777777" w:rsidTr="00F93CAB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9547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Полученные вознаграждения </w:t>
            </w:r>
          </w:p>
        </w:tc>
        <w:tc>
          <w:tcPr>
            <w:tcW w:w="734" w:type="pct"/>
            <w:noWrap/>
            <w:vAlign w:val="bottom"/>
          </w:tcPr>
          <w:p w14:paraId="10AFBB1C" w14:textId="214FD614" w:rsidR="00D61603" w:rsidRPr="00A91CF6" w:rsidRDefault="00A91CF6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1CF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61603" w:rsidRPr="00A91C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A91CF6">
              <w:rPr>
                <w:rFonts w:ascii="Times New Roman" w:hAnsi="Times New Roman" w:cs="Times New Roman"/>
                <w:b/>
                <w:sz w:val="16"/>
                <w:szCs w:val="16"/>
              </w:rPr>
              <w:t>989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9CD61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noWrap/>
            <w:vAlign w:val="bottom"/>
          </w:tcPr>
          <w:p w14:paraId="4D38E285" w14:textId="33EC9A12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41 683</w:t>
            </w:r>
          </w:p>
        </w:tc>
      </w:tr>
      <w:tr w:rsidR="00D61603" w:rsidRPr="006F6966" w14:paraId="088D537C" w14:textId="77777777" w:rsidTr="00F93CAB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AF2D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734" w:type="pct"/>
            <w:noWrap/>
            <w:vAlign w:val="bottom"/>
          </w:tcPr>
          <w:p w14:paraId="3458196E" w14:textId="66A94C24" w:rsidR="00D61603" w:rsidRPr="00A91CF6" w:rsidRDefault="00A91CF6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CF6">
              <w:rPr>
                <w:rFonts w:ascii="Times New Roman" w:hAnsi="Times New Roman" w:cs="Times New Roman"/>
                <w:b/>
                <w:sz w:val="16"/>
                <w:szCs w:val="16"/>
              </w:rPr>
              <w:t>385602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60C3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noWrap/>
            <w:vAlign w:val="bottom"/>
          </w:tcPr>
          <w:p w14:paraId="1890DD7A" w14:textId="17BDD861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140 758</w:t>
            </w:r>
          </w:p>
        </w:tc>
      </w:tr>
      <w:tr w:rsidR="00D61603" w:rsidRPr="006F6966" w14:paraId="039DAF88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7E6F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1.2. Выбытие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73F9E" w14:textId="0FC6831D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(7</w:t>
            </w:r>
            <w:r w:rsidR="00A91CF6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695 089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5B54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C7192" w14:textId="72E628E0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(7 957 607)</w:t>
            </w:r>
          </w:p>
        </w:tc>
      </w:tr>
      <w:tr w:rsidR="00D61603" w:rsidRPr="006F6966" w14:paraId="27524BB7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9E71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поставщикам за товары и услуги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22B12" w14:textId="43882176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</w:t>
            </w:r>
            <w:r w:rsidR="00A91CF6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283 436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1918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E9978" w14:textId="5C5E70B4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(5 778 292)</w:t>
            </w:r>
          </w:p>
        </w:tc>
      </w:tr>
      <w:tr w:rsidR="00D61603" w:rsidRPr="006F6966" w14:paraId="5D7CDA20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6B06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Авансы выданные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979DC" w14:textId="671E0820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A91CF6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39 657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94A3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6EF08" w14:textId="3416902F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(43 490)</w:t>
            </w:r>
          </w:p>
        </w:tc>
      </w:tr>
      <w:tr w:rsidR="00D61603" w:rsidRPr="006F6966" w14:paraId="7B23C2D8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DDC3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по заработной плате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0370A" w14:textId="69751214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</w:t>
            </w:r>
            <w:r w:rsidR="00A91CF6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91CF6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99 463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5320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DB9F4" w14:textId="5FF02D38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(1 250 075)</w:t>
            </w:r>
          </w:p>
        </w:tc>
      </w:tr>
      <w:tr w:rsidR="00D61603" w:rsidRPr="006F6966" w14:paraId="2D87714A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F6C664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платежи в бюджет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5AFCA" w14:textId="043E1BB5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</w:t>
            </w:r>
            <w:r w:rsidR="00A91CF6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90 529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4BD59A78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3CF60" w14:textId="50CBB7BF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(565 103)</w:t>
            </w:r>
          </w:p>
        </w:tc>
      </w:tr>
      <w:tr w:rsidR="00D61603" w:rsidRPr="006F6966" w14:paraId="4F8E4275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1EE70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50E44" w14:textId="1559D79B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A91CF6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482 004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0F66E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ACED9" w14:textId="0018E786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(320 647)</w:t>
            </w:r>
          </w:p>
        </w:tc>
      </w:tr>
      <w:tr w:rsidR="00D61603" w:rsidRPr="006F6966" w14:paraId="75191F05" w14:textId="77777777" w:rsidTr="00617EB9"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8645D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Чистое изменение денежных средств от операционной деятельности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EFFCE" w14:textId="1E1EC564" w:rsidR="00D61603" w:rsidRPr="001D1C27" w:rsidRDefault="00A91CF6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D1C27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</w:t>
            </w:r>
            <w:r w:rsidR="001D1C27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576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84844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94F04" w14:textId="20A76F85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914 691</w:t>
            </w:r>
          </w:p>
        </w:tc>
      </w:tr>
      <w:tr w:rsidR="00D61603" w:rsidRPr="006F6966" w14:paraId="644A72B7" w14:textId="77777777" w:rsidTr="00911D59">
        <w:trPr>
          <w:trHeight w:val="377"/>
        </w:trPr>
        <w:tc>
          <w:tcPr>
            <w:tcW w:w="336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C80976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2. ДВИЖЕНИЕ ДЕНЕЖНЫХ СРЕДСТВ ПО ИНВЕСТИЦИОННОЙ ДЕЯТЕЛЬНОСТИ </w:t>
            </w:r>
          </w:p>
        </w:tc>
        <w:tc>
          <w:tcPr>
            <w:tcW w:w="7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1FDD72" w14:textId="77777777" w:rsidR="00D61603" w:rsidRPr="00D61603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vAlign w:val="center"/>
          </w:tcPr>
          <w:p w14:paraId="197F0F45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798E07" w14:textId="77777777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1603" w:rsidRPr="006F6966" w14:paraId="5ABD5CF3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BDF6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2.1. Поступление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733ED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CF5B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C21C" w14:textId="626E3DB9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61603" w:rsidRPr="006F6966" w14:paraId="6B5E010D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B9A2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Поступления от продажи основных средств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5024" w14:textId="77777777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828B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CE5F0" w14:textId="2F291388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61603" w:rsidRPr="006F6966" w14:paraId="4ABDE3E7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39E6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2.2. Выбытие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EEDE" w14:textId="6C8DEA18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D1C27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1 390 430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08AF9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04182" w14:textId="6826CB1D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(696 961)</w:t>
            </w:r>
          </w:p>
        </w:tc>
      </w:tr>
      <w:tr w:rsidR="00D61603" w:rsidRPr="006F6966" w14:paraId="7208256C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004A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FBE3" w14:textId="09423D05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D1C27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351 882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C079D" w14:textId="77777777" w:rsidR="00D61603" w:rsidRPr="00AD7D6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C4D7" w14:textId="60E655D5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(144 121)</w:t>
            </w:r>
          </w:p>
        </w:tc>
      </w:tr>
      <w:tr w:rsidR="00D61603" w:rsidRPr="006F6966" w14:paraId="4186C077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09EB7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нематериальных активов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259D55" w14:textId="046970B8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D1C27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1 980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6E11B153" w14:textId="77777777" w:rsidR="00D61603" w:rsidRPr="00AD7D6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CCA946" w14:textId="3018D703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(3 931)</w:t>
            </w:r>
          </w:p>
        </w:tc>
      </w:tr>
      <w:tr w:rsidR="00D61603" w:rsidRPr="006F6966" w14:paraId="4B9F8FA5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26D7E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прочих долгосрочных активов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F79EE" w14:textId="16256A1C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D1C27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1 036 568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55C4F" w14:textId="77777777" w:rsidR="00D61603" w:rsidRPr="00AD7D6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2E2B1" w14:textId="694A00FF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(548 909)</w:t>
            </w:r>
          </w:p>
        </w:tc>
      </w:tr>
      <w:tr w:rsidR="00D61603" w:rsidRPr="006F6966" w14:paraId="4A557801" w14:textId="77777777" w:rsidTr="00617EB9"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69AB6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Чистое изменение денежных средств от инвестиционной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A15ED" w14:textId="7D39E5D0" w:rsidR="00D61603" w:rsidRPr="001D1C27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D1C27"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1 390 430</w:t>
            </w:r>
            <w:r w:rsidRPr="001D1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80ED3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D7385" w14:textId="60DD8AB2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(696 961)</w:t>
            </w:r>
          </w:p>
        </w:tc>
      </w:tr>
      <w:tr w:rsidR="00D61603" w:rsidRPr="006F6966" w14:paraId="15741AF3" w14:textId="77777777" w:rsidTr="00911D59">
        <w:trPr>
          <w:trHeight w:val="277"/>
        </w:trPr>
        <w:tc>
          <w:tcPr>
            <w:tcW w:w="33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8B2A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3. ДВИЖЕНИЕ ДЕНЕЖНЫХ СРЕДСТВ ПО ФИНАНСОВОЙ ДЕЯТЕЛЬНОСТИ </w:t>
            </w:r>
          </w:p>
        </w:tc>
        <w:tc>
          <w:tcPr>
            <w:tcW w:w="7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CAB10" w14:textId="77777777" w:rsidR="00D61603" w:rsidRPr="00D61603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vAlign w:val="center"/>
          </w:tcPr>
          <w:p w14:paraId="048B78BB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5155" w14:textId="77777777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1603" w:rsidRPr="006F6966" w14:paraId="5E0462B7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9380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3.1. Поступление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6A52" w14:textId="13D38021" w:rsidR="00D61603" w:rsidRPr="000D533C" w:rsidRDefault="001D1C27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69 267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96F2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7C81" w14:textId="6927AF0D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1 241</w:t>
            </w:r>
          </w:p>
        </w:tc>
      </w:tr>
      <w:tr w:rsidR="00D61603" w:rsidRPr="006F6966" w14:paraId="14EC53F8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EF01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займов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E21E" w14:textId="74B953E3" w:rsidR="00D61603" w:rsidRPr="000D533C" w:rsidRDefault="001D1C27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67 889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B49D3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C14F1" w14:textId="118D0D50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61603" w:rsidRPr="006F6966" w14:paraId="434AF144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12A8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8E66" w14:textId="14F35F5B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r w:rsidR="001D1C27"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B0F4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64892" w14:textId="3A91A4CE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1 241</w:t>
            </w:r>
          </w:p>
        </w:tc>
      </w:tr>
      <w:tr w:rsidR="00D61603" w:rsidRPr="006F6966" w14:paraId="4AED6957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8A95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3.2. Выбытие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F378A" w14:textId="69864D54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D1C27"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17 748</w:t>
            </w: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98ED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1963D" w14:textId="55BADB09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(25 179)</w:t>
            </w:r>
          </w:p>
        </w:tc>
      </w:tr>
      <w:tr w:rsidR="00D61603" w:rsidRPr="006F6966" w14:paraId="7ED0AD4C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1DE1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Погашение займов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9EA19" w14:textId="77777777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A51C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0FD1" w14:textId="3597ADA2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61603" w:rsidRPr="006F6966" w14:paraId="03CD9450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53DCA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вознаграждения по займам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0278E" w14:textId="77777777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(481)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3CC4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FE4D" w14:textId="1B031AAF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(481)</w:t>
            </w:r>
          </w:p>
        </w:tc>
      </w:tr>
      <w:tr w:rsidR="00D61603" w:rsidRPr="006F6966" w14:paraId="7DE9B4A1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F675B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Комиссия банка 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ECBA91" w14:textId="3B3BD965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D1C27"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17 267</w:t>
            </w: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19BE2279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3D3A13" w14:textId="272A2E91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(18 200)</w:t>
            </w:r>
          </w:p>
        </w:tc>
      </w:tr>
      <w:tr w:rsidR="00D61603" w:rsidRPr="006F6966" w14:paraId="47D0C039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C37A81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Дивиденды, выплаченные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3F5DA3" w14:textId="5A5C1531" w:rsidR="00D61603" w:rsidRPr="000D533C" w:rsidRDefault="001D1C27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38F80796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7E960" w14:textId="4B1365C9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(6 498)</w:t>
            </w:r>
          </w:p>
        </w:tc>
      </w:tr>
      <w:tr w:rsidR="00D61603" w:rsidRPr="006F6966" w14:paraId="36527C3F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14F6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FB6E" w14:textId="0102FC3A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D918A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52828" w14:textId="7970AE13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61603" w:rsidRPr="006F6966" w14:paraId="01310186" w14:textId="77777777" w:rsidTr="00617EB9"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3E27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Чистое изменение денежных средств от финансовой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E19A9" w14:textId="4FA04D86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D1C27"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51 519</w:t>
            </w: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B4AC6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07AB9" w14:textId="236DADC9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(23938)</w:t>
            </w:r>
          </w:p>
        </w:tc>
      </w:tr>
      <w:tr w:rsidR="00D61603" w:rsidRPr="006F6966" w14:paraId="79DD6AD4" w14:textId="77777777" w:rsidTr="00617EB9">
        <w:tc>
          <w:tcPr>
            <w:tcW w:w="336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41DE3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Влияние изменений обменного курса на сальдо денежных средств в иностранной валюте </w:t>
            </w:r>
          </w:p>
        </w:tc>
        <w:tc>
          <w:tcPr>
            <w:tcW w:w="7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CB6DC0" w14:textId="77777777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left w:val="nil"/>
              <w:right w:val="nil"/>
            </w:tcBorders>
            <w:vAlign w:val="center"/>
          </w:tcPr>
          <w:p w14:paraId="4D3E2D59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5E9DED" w14:textId="34451B11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61603" w:rsidRPr="006F6966" w14:paraId="696AB8CE" w14:textId="77777777" w:rsidTr="00617EB9">
        <w:tc>
          <w:tcPr>
            <w:tcW w:w="336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85023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4. Чистое изменение денежных средств и их эквивалентов </w:t>
            </w:r>
          </w:p>
        </w:tc>
        <w:tc>
          <w:tcPr>
            <w:tcW w:w="7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0711C6" w14:textId="3CB7F701" w:rsidR="00D61603" w:rsidRPr="000D533C" w:rsidRDefault="001D1C27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(85 535)</w:t>
            </w:r>
          </w:p>
        </w:tc>
        <w:tc>
          <w:tcPr>
            <w:tcW w:w="152" w:type="pct"/>
            <w:tcBorders>
              <w:left w:val="nil"/>
              <w:right w:val="nil"/>
            </w:tcBorders>
            <w:vAlign w:val="center"/>
          </w:tcPr>
          <w:p w14:paraId="7341C892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87B9B" w14:textId="68D8DBB7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193 792</w:t>
            </w:r>
          </w:p>
        </w:tc>
      </w:tr>
      <w:tr w:rsidR="00D61603" w:rsidRPr="006F6966" w14:paraId="1F367619" w14:textId="77777777" w:rsidTr="00617EB9">
        <w:trPr>
          <w:trHeight w:val="227"/>
        </w:trPr>
        <w:tc>
          <w:tcPr>
            <w:tcW w:w="33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0AC53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Денежные средства и их эквиваленты на начало периода</w:t>
            </w:r>
          </w:p>
        </w:tc>
        <w:tc>
          <w:tcPr>
            <w:tcW w:w="7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FBECC" w14:textId="1C59E0CE" w:rsidR="00D61603" w:rsidRPr="000D533C" w:rsidRDefault="001D1C27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413 353</w:t>
            </w:r>
          </w:p>
        </w:tc>
        <w:tc>
          <w:tcPr>
            <w:tcW w:w="1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E77F5D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DD1CD" w14:textId="470E1A0F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219 561</w:t>
            </w:r>
          </w:p>
        </w:tc>
      </w:tr>
      <w:tr w:rsidR="00D61603" w:rsidRPr="006F6966" w14:paraId="578C6C93" w14:textId="77777777" w:rsidTr="00911D59">
        <w:trPr>
          <w:trHeight w:val="284"/>
        </w:trPr>
        <w:tc>
          <w:tcPr>
            <w:tcW w:w="336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D61A5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Денежные средства и их эквиваленты на конец периода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7B223" w14:textId="49BDA6C8" w:rsidR="00D61603" w:rsidRPr="000D533C" w:rsidRDefault="001D1C27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328 018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F9AF3A" w14:textId="77777777" w:rsidR="00D61603" w:rsidRPr="006F6966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3F49F" w14:textId="48EFCC23" w:rsidR="00D61603" w:rsidRPr="000D533C" w:rsidRDefault="00D61603" w:rsidP="00D6160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3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413 353</w:t>
            </w:r>
          </w:p>
        </w:tc>
      </w:tr>
    </w:tbl>
    <w:p w14:paraId="412E2423" w14:textId="77777777" w:rsidR="006F6966" w:rsidRDefault="006F6966" w:rsidP="00EC5284">
      <w:pPr>
        <w:pStyle w:val="ZX2Subhead"/>
        <w:pBdr>
          <w:bottom w:val="single" w:sz="6" w:space="0" w:color="auto"/>
        </w:pBdr>
        <w:ind w:right="28"/>
        <w:jc w:val="left"/>
        <w:rPr>
          <w:rFonts w:ascii="Times New Roman" w:hAnsi="Times New Roman" w:cs="Times New Roman"/>
          <w:sz w:val="16"/>
          <w:szCs w:val="16"/>
        </w:rPr>
      </w:pPr>
    </w:p>
    <w:p w14:paraId="222D194D" w14:textId="4E088D71" w:rsidR="00EC5284" w:rsidRPr="00543AF5" w:rsidRDefault="00EC5284" w:rsidP="006F6966">
      <w:pPr>
        <w:pStyle w:val="ZX2Subhead"/>
        <w:pBdr>
          <w:bottom w:val="single" w:sz="6" w:space="0" w:color="auto"/>
        </w:pBdr>
        <w:spacing w:after="0"/>
        <w:ind w:right="28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543AF5">
        <w:rPr>
          <w:rFonts w:ascii="Times New Roman" w:hAnsi="Times New Roman" w:cs="Times New Roman"/>
          <w:sz w:val="16"/>
          <w:szCs w:val="16"/>
          <w:u w:val="single"/>
        </w:rPr>
        <w:t>отчет оБ ИЗМЕНЕНИЯХ В СОБСТВЕННОМ КАПИТАЛЕ</w:t>
      </w:r>
      <w:r w:rsidR="00FB0DF3" w:rsidRPr="00543AF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543AF5">
        <w:rPr>
          <w:rFonts w:ascii="Times New Roman" w:hAnsi="Times New Roman" w:cs="Times New Roman"/>
          <w:sz w:val="16"/>
          <w:szCs w:val="16"/>
          <w:u w:val="single"/>
        </w:rPr>
        <w:t>ЗА год, ЗАКОНЧИВШИйСЯ 31 декабря 20</w:t>
      </w:r>
      <w:r w:rsidR="00864BF9" w:rsidRPr="00543AF5">
        <w:rPr>
          <w:rFonts w:ascii="Times New Roman" w:hAnsi="Times New Roman" w:cs="Times New Roman"/>
          <w:sz w:val="16"/>
          <w:szCs w:val="16"/>
          <w:u w:val="single"/>
        </w:rPr>
        <w:t>20</w:t>
      </w:r>
      <w:r w:rsidRPr="00543AF5">
        <w:rPr>
          <w:rFonts w:ascii="Times New Roman" w:hAnsi="Times New Roman" w:cs="Times New Roman"/>
          <w:sz w:val="16"/>
          <w:szCs w:val="16"/>
          <w:u w:val="single"/>
        </w:rPr>
        <w:t xml:space="preserve"> ГОДА</w:t>
      </w:r>
    </w:p>
    <w:tbl>
      <w:tblPr>
        <w:tblW w:w="4210" w:type="pct"/>
        <w:tblLook w:val="04A0" w:firstRow="1" w:lastRow="0" w:firstColumn="1" w:lastColumn="0" w:noHBand="0" w:noVBand="1"/>
      </w:tblPr>
      <w:tblGrid>
        <w:gridCol w:w="2351"/>
        <w:gridCol w:w="1406"/>
        <w:gridCol w:w="1516"/>
        <w:gridCol w:w="2388"/>
        <w:gridCol w:w="1695"/>
      </w:tblGrid>
      <w:tr w:rsidR="00093697" w:rsidRPr="006F6966" w14:paraId="4F215B8A" w14:textId="77777777" w:rsidTr="00E260A6">
        <w:trPr>
          <w:trHeight w:val="993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0567F" w14:textId="77777777" w:rsidR="00093697" w:rsidRPr="006F6966" w:rsidRDefault="00093697" w:rsidP="00617E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  <w:p w14:paraId="54731077" w14:textId="77777777" w:rsidR="00093697" w:rsidRPr="006F6966" w:rsidRDefault="00093697" w:rsidP="00617E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  <w:p w14:paraId="5D4B8643" w14:textId="77777777" w:rsidR="00093697" w:rsidRPr="006F6966" w:rsidRDefault="00093697" w:rsidP="00617E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(в тысячах тенге)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9ACC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Уставный капитал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80DD1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капитал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6E7C3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Нераспределенная прибыль/ (непокрытый убыток)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5FFB4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  <w:p w14:paraId="4C7F6A64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</w:tr>
      <w:tr w:rsidR="00864BF9" w:rsidRPr="006F6966" w14:paraId="4C25F358" w14:textId="77777777" w:rsidTr="00E260A6">
        <w:trPr>
          <w:trHeight w:val="238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19579" w14:textId="4617FFEE" w:rsidR="00864BF9" w:rsidRPr="006F6966" w:rsidRDefault="00864BF9" w:rsidP="00864B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 1 января 201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022B8" w14:textId="49246518" w:rsidR="00864BF9" w:rsidRPr="006F6966" w:rsidRDefault="00864BF9" w:rsidP="00864BF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4 982 774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C7268" w14:textId="07546053" w:rsidR="00864BF9" w:rsidRPr="006F6966" w:rsidRDefault="00864BF9" w:rsidP="00864BF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2 015 320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DEB9B" w14:textId="5ADA262F" w:rsidR="00864BF9" w:rsidRPr="006F6966" w:rsidRDefault="00864BF9" w:rsidP="00864BF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3 685 198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45B79" w14:textId="25914A69" w:rsidR="00864BF9" w:rsidRPr="006F6966" w:rsidRDefault="00864BF9" w:rsidP="00864BF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10 683 292</w:t>
            </w:r>
          </w:p>
        </w:tc>
      </w:tr>
      <w:tr w:rsidR="00093697" w:rsidRPr="006F6966" w14:paraId="13CC514E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4E42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за год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82B44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5E93E0D3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4D617" w14:textId="0B3C7924" w:rsidR="00093697" w:rsidRPr="006F6966" w:rsidRDefault="00C77F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(382 051)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62F96" w14:textId="109D76A2" w:rsidR="00093697" w:rsidRPr="006F6966" w:rsidRDefault="00C77F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7F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(382 051)</w:t>
            </w:r>
          </w:p>
        </w:tc>
      </w:tr>
      <w:tr w:rsidR="00093697" w:rsidRPr="006F6966" w14:paraId="21174B10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57DF93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Дивиденды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28D3C1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7830879B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CF3433" w14:textId="6FB9A927" w:rsidR="00093697" w:rsidRPr="006F6966" w:rsidRDefault="00C77F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(6 498)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128223" w14:textId="47684B04" w:rsidR="00093697" w:rsidRPr="006F6966" w:rsidRDefault="00C77F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(6 498)</w:t>
            </w:r>
          </w:p>
        </w:tc>
      </w:tr>
      <w:tr w:rsidR="00093697" w:rsidRPr="006F6966" w14:paraId="763438BE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A77031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Частичный перенос прироста от переоценки активов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7D74D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5881B5BA" w14:textId="2A91009E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C77F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191 425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2587D3" w14:textId="1995CEA5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C77F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39 281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868AB" w14:textId="0F9A9C48" w:rsidR="00093697" w:rsidRPr="006F6966" w:rsidRDefault="00C77F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47 856</w:t>
            </w:r>
          </w:p>
        </w:tc>
      </w:tr>
      <w:tr w:rsidR="00093697" w:rsidRPr="006F6966" w14:paraId="27BB6047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1D2F3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Корректировка прибыли (убытков) прошлых лет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68CEB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1311AA2E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A6EF2" w14:textId="00C4BCC1" w:rsidR="00093697" w:rsidRPr="006F6966" w:rsidRDefault="00C77F84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(241)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EF149" w14:textId="1CD3E43C" w:rsidR="00093697" w:rsidRPr="006F6966" w:rsidRDefault="00C77F84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(241)</w:t>
            </w:r>
          </w:p>
        </w:tc>
      </w:tr>
      <w:tr w:rsidR="00093697" w:rsidRPr="006F6966" w14:paraId="3A8D1DCD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6946B4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Выпуск акций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CA491A" w14:textId="1D9F0394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3EB0C1B8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047F0C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8AA29D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93697" w:rsidRPr="006F6966" w14:paraId="48EF173B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D2739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в уставный капитал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6A92C" w14:textId="36E3A550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864BF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470 797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B1468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A8EAE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08C32" w14:textId="331B6D31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77F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470 797</w:t>
            </w:r>
          </w:p>
        </w:tc>
      </w:tr>
      <w:tr w:rsidR="00864BF9" w:rsidRPr="006F6966" w14:paraId="38985E04" w14:textId="77777777" w:rsidTr="00E260A6">
        <w:trPr>
          <w:trHeight w:val="238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B0DB3" w14:textId="32812E97" w:rsidR="00864BF9" w:rsidRPr="006F6966" w:rsidRDefault="00864BF9" w:rsidP="00864B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31 декабря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948A6" w14:textId="2C1774FF" w:rsidR="00864BF9" w:rsidRPr="002819A7" w:rsidRDefault="00864BF9" w:rsidP="00864BF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6 453 571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71CD3" w14:textId="09933B18" w:rsidR="00864BF9" w:rsidRPr="002819A7" w:rsidRDefault="00864BF9" w:rsidP="00864BF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1 823 895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979DC" w14:textId="1859145D" w:rsidR="00864BF9" w:rsidRPr="002819A7" w:rsidRDefault="00864BF9" w:rsidP="00864BF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3 535 689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4B108" w14:textId="375433DF" w:rsidR="00864BF9" w:rsidRPr="002819A7" w:rsidRDefault="00864BF9" w:rsidP="00864BF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11 813 155</w:t>
            </w:r>
          </w:p>
        </w:tc>
      </w:tr>
      <w:tr w:rsidR="00093697" w:rsidRPr="006F6966" w14:paraId="326B4BE5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B9EB0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за год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39A9A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1A0160BE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E9145E" w14:textId="64CD89DD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D744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226 643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BF2E98" w14:textId="6B244B81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</w:t>
            </w:r>
            <w:r w:rsidR="00D744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D744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93697" w:rsidRPr="006F6966" w14:paraId="5AFF2CF7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B5F64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Частичный перенос прироста от переоценки активов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9758F1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6FC010F6" w14:textId="789ED8D8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CA66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D744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84 828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7A0D5" w14:textId="1009340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D744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44 729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1E1C5" w14:textId="3202596A" w:rsidR="00093697" w:rsidRPr="006F6966" w:rsidRDefault="00D7440B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59 901</w:t>
            </w:r>
          </w:p>
        </w:tc>
      </w:tr>
      <w:tr w:rsidR="00093697" w:rsidRPr="006F6966" w14:paraId="3329E1F2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6CD6E0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Корректировка прибыли (убытков) прошлых лет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0C5F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48E24427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D639C" w14:textId="317E7B69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D744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6 888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3308A" w14:textId="2BB5C951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D744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6 888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93697" w:rsidRPr="006F6966" w14:paraId="2966C471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DC326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Выпуск акций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47886" w14:textId="58F444AE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7F45997F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E8C08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EE227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93697" w:rsidRPr="006F6966" w14:paraId="31709E8A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8AE775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в уставный капитал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DE6D7C" w14:textId="7913B427" w:rsidR="00093697" w:rsidRPr="006F6966" w:rsidRDefault="00C77F84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2 616 631</w:t>
            </w:r>
            <w:r w:rsidR="00093697"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5D20B223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5EC52D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BF2EBC" w14:textId="1B626A69" w:rsidR="00093697" w:rsidRPr="006F6966" w:rsidRDefault="00D7440B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2 616 631</w:t>
            </w:r>
          </w:p>
        </w:tc>
      </w:tr>
      <w:tr w:rsidR="00093697" w:rsidRPr="006F6966" w14:paraId="0D91789A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EEF78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дивидендов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5B88B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3AD84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4995C" w14:textId="6FEC7F38" w:rsidR="00093697" w:rsidRPr="006F6966" w:rsidRDefault="00D7440B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C5ABA" w14:textId="57073C13" w:rsidR="00093697" w:rsidRPr="006F6966" w:rsidRDefault="00D7440B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93697" w:rsidRPr="006F6966" w14:paraId="6590B060" w14:textId="77777777" w:rsidTr="00E260A6">
        <w:trPr>
          <w:trHeight w:val="238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C560F" w14:textId="10997FE4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31 декабря 20</w:t>
            </w:r>
            <w:r w:rsidR="00864B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E3412" w14:textId="74C59D90" w:rsidR="00093697" w:rsidRPr="006F6966" w:rsidRDefault="00C77F84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9 070 202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84F5D" w14:textId="75BAAB66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744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639 067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980D2" w14:textId="3904E098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744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4920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D744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46 887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FD08E" w14:textId="64C77B89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744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4 256 156</w:t>
            </w:r>
          </w:p>
        </w:tc>
      </w:tr>
    </w:tbl>
    <w:p w14:paraId="7ACB3614" w14:textId="77777777" w:rsidR="00911D59" w:rsidRPr="006F6966" w:rsidRDefault="00911D59" w:rsidP="00AC12F7">
      <w:pPr>
        <w:spacing w:before="120" w:after="0"/>
        <w:rPr>
          <w:rFonts w:ascii="Times New Roman" w:hAnsi="Times New Roman" w:cs="Times New Roman"/>
          <w:b/>
          <w:sz w:val="16"/>
          <w:szCs w:val="16"/>
        </w:rPr>
      </w:pPr>
      <w:r w:rsidRPr="006F6966">
        <w:rPr>
          <w:rFonts w:ascii="Times New Roman" w:hAnsi="Times New Roman" w:cs="Times New Roman"/>
          <w:b/>
          <w:sz w:val="16"/>
          <w:szCs w:val="16"/>
        </w:rPr>
        <w:t>Генеральный директор Уразбаев Ренат Саяхатович</w:t>
      </w:r>
    </w:p>
    <w:p w14:paraId="60E689FC" w14:textId="77777777" w:rsidR="00911D59" w:rsidRPr="006F6966" w:rsidRDefault="00911D59" w:rsidP="00911D5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F6966">
        <w:rPr>
          <w:rFonts w:ascii="Times New Roman" w:hAnsi="Times New Roman" w:cs="Times New Roman"/>
          <w:b/>
          <w:sz w:val="16"/>
          <w:szCs w:val="16"/>
        </w:rPr>
        <w:t>Главный бухгалтер Тулепбергенов Даулет Булатбекович</w:t>
      </w:r>
    </w:p>
    <w:p w14:paraId="074877F8" w14:textId="1F7D5762" w:rsidR="00911D59" w:rsidRPr="006F6966" w:rsidRDefault="00911D59" w:rsidP="007C07CD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F6966">
        <w:rPr>
          <w:rFonts w:ascii="Times New Roman" w:hAnsi="Times New Roman" w:cs="Times New Roman"/>
          <w:sz w:val="16"/>
          <w:szCs w:val="16"/>
        </w:rPr>
        <w:t>Аудит финансовой отчетности АО «Усть-Каменогорские тепловые сети» на 31.12.20</w:t>
      </w:r>
      <w:r w:rsidR="00D61603">
        <w:rPr>
          <w:rFonts w:ascii="Times New Roman" w:hAnsi="Times New Roman" w:cs="Times New Roman"/>
          <w:sz w:val="16"/>
          <w:szCs w:val="16"/>
        </w:rPr>
        <w:t>20</w:t>
      </w:r>
      <w:r w:rsidRPr="006F6966">
        <w:rPr>
          <w:rFonts w:ascii="Times New Roman" w:hAnsi="Times New Roman" w:cs="Times New Roman"/>
          <w:sz w:val="16"/>
          <w:szCs w:val="16"/>
        </w:rPr>
        <w:t xml:space="preserve"> года проведен 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ТОО «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UHY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SAPA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Consulting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»</w:t>
      </w:r>
      <w:r w:rsidR="00C101C5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="00C101C5" w:rsidRPr="00C101C5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акт</w:t>
      </w:r>
      <w:r w:rsidR="00C101C5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об оказании услуги</w:t>
      </w:r>
      <w:r w:rsidR="00C101C5" w:rsidRPr="00C101C5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от</w:t>
      </w:r>
      <w:r w:rsidR="007C07CD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AD579E">
        <w:rPr>
          <w:rFonts w:ascii="Times New Roman" w:hAnsi="Times New Roman" w:cs="Times New Roman"/>
          <w:sz w:val="16"/>
          <w:szCs w:val="16"/>
        </w:rPr>
        <w:t>5</w:t>
      </w:r>
      <w:r w:rsidRPr="006F6966">
        <w:rPr>
          <w:rFonts w:ascii="Times New Roman" w:hAnsi="Times New Roman" w:cs="Times New Roman"/>
          <w:sz w:val="16"/>
          <w:szCs w:val="16"/>
        </w:rPr>
        <w:t xml:space="preserve"> мая 20</w:t>
      </w:r>
      <w:r w:rsidR="00AD579E">
        <w:rPr>
          <w:rFonts w:ascii="Times New Roman" w:hAnsi="Times New Roman" w:cs="Times New Roman"/>
          <w:sz w:val="16"/>
          <w:szCs w:val="16"/>
        </w:rPr>
        <w:t>2</w:t>
      </w:r>
      <w:r w:rsidR="00D61603">
        <w:rPr>
          <w:rFonts w:ascii="Times New Roman" w:hAnsi="Times New Roman" w:cs="Times New Roman"/>
          <w:sz w:val="16"/>
          <w:szCs w:val="16"/>
        </w:rPr>
        <w:t>1</w:t>
      </w:r>
      <w:r w:rsidRPr="006F6966">
        <w:rPr>
          <w:rFonts w:ascii="Times New Roman" w:hAnsi="Times New Roman" w:cs="Times New Roman"/>
          <w:sz w:val="16"/>
          <w:szCs w:val="16"/>
        </w:rPr>
        <w:t xml:space="preserve">г. (Государственная лицензия на занятие аудиторской деятельностью на территории Республики </w:t>
      </w:r>
      <w:r w:rsidR="007C07CD" w:rsidRPr="006F6966">
        <w:rPr>
          <w:rFonts w:ascii="Times New Roman" w:hAnsi="Times New Roman" w:cs="Times New Roman"/>
          <w:sz w:val="16"/>
          <w:szCs w:val="16"/>
        </w:rPr>
        <w:t xml:space="preserve">Казахстан </w:t>
      </w:r>
      <w:r w:rsidR="007C07CD" w:rsidRPr="007C07CD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МФЮ-2 №0000069</w:t>
      </w:r>
      <w:r w:rsidRPr="006F6966">
        <w:rPr>
          <w:rFonts w:ascii="Times New Roman" w:hAnsi="Times New Roman" w:cs="Times New Roman"/>
          <w:sz w:val="16"/>
          <w:szCs w:val="16"/>
        </w:rPr>
        <w:t>,  выданная Комитетом финансового контроля  Министерства финансов</w:t>
      </w:r>
      <w:r w:rsidRPr="006F6966">
        <w:rPr>
          <w:rFonts w:ascii="Times New Roman" w:hAnsi="Times New Roman" w:cs="Times New Roman"/>
          <w:sz w:val="16"/>
          <w:szCs w:val="16"/>
          <w:lang w:eastAsia="x-none"/>
        </w:rPr>
        <w:t xml:space="preserve">  Республики Казахстан  5 </w:t>
      </w:r>
      <w:r w:rsidR="007C07CD">
        <w:rPr>
          <w:rFonts w:ascii="Times New Roman" w:hAnsi="Times New Roman" w:cs="Times New Roman"/>
          <w:sz w:val="16"/>
          <w:szCs w:val="16"/>
          <w:lang w:eastAsia="x-none"/>
        </w:rPr>
        <w:t>октябр</w:t>
      </w:r>
      <w:r w:rsidRPr="006F6966">
        <w:rPr>
          <w:rFonts w:ascii="Times New Roman" w:hAnsi="Times New Roman" w:cs="Times New Roman"/>
          <w:sz w:val="16"/>
          <w:szCs w:val="16"/>
          <w:lang w:eastAsia="x-none"/>
        </w:rPr>
        <w:t>я 201</w:t>
      </w:r>
      <w:r w:rsidR="007C07CD">
        <w:rPr>
          <w:rFonts w:ascii="Times New Roman" w:hAnsi="Times New Roman" w:cs="Times New Roman"/>
          <w:sz w:val="16"/>
          <w:szCs w:val="16"/>
          <w:lang w:eastAsia="x-none"/>
        </w:rPr>
        <w:t>0</w:t>
      </w:r>
      <w:r w:rsidRPr="006F6966">
        <w:rPr>
          <w:rFonts w:ascii="Times New Roman" w:hAnsi="Times New Roman" w:cs="Times New Roman"/>
          <w:sz w:val="16"/>
          <w:szCs w:val="16"/>
          <w:lang w:eastAsia="x-none"/>
        </w:rPr>
        <w:t xml:space="preserve"> года</w:t>
      </w:r>
      <w:r w:rsidRPr="006F6966">
        <w:rPr>
          <w:rFonts w:ascii="Times New Roman" w:hAnsi="Times New Roman" w:cs="Times New Roman"/>
          <w:sz w:val="16"/>
          <w:szCs w:val="16"/>
        </w:rPr>
        <w:t>)</w:t>
      </w:r>
    </w:p>
    <w:p w14:paraId="022F1C65" w14:textId="77777777" w:rsidR="00911D59" w:rsidRPr="00315993" w:rsidRDefault="00911D59" w:rsidP="00FE3445">
      <w:pPr>
        <w:rPr>
          <w:rFonts w:ascii="Times New Roman" w:hAnsi="Times New Roman" w:cs="Times New Roman"/>
          <w:sz w:val="24"/>
          <w:szCs w:val="24"/>
        </w:rPr>
      </w:pPr>
    </w:p>
    <w:sectPr w:rsidR="00911D59" w:rsidRPr="00315993" w:rsidSect="00FB062C">
      <w:pgSz w:w="11906" w:h="16838"/>
      <w:pgMar w:top="289" w:right="397" w:bottom="29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FB"/>
    <w:rsid w:val="00026036"/>
    <w:rsid w:val="000421AC"/>
    <w:rsid w:val="00053F2C"/>
    <w:rsid w:val="00056BD5"/>
    <w:rsid w:val="00093697"/>
    <w:rsid w:val="000D533C"/>
    <w:rsid w:val="00106E54"/>
    <w:rsid w:val="00141273"/>
    <w:rsid w:val="001D1C27"/>
    <w:rsid w:val="0021745F"/>
    <w:rsid w:val="002819A7"/>
    <w:rsid w:val="00300A7E"/>
    <w:rsid w:val="00315993"/>
    <w:rsid w:val="00332CAD"/>
    <w:rsid w:val="003920C4"/>
    <w:rsid w:val="003A7E50"/>
    <w:rsid w:val="003B2454"/>
    <w:rsid w:val="003D53CB"/>
    <w:rsid w:val="00422864"/>
    <w:rsid w:val="00467809"/>
    <w:rsid w:val="00492073"/>
    <w:rsid w:val="004E60BF"/>
    <w:rsid w:val="00543AF5"/>
    <w:rsid w:val="00584B09"/>
    <w:rsid w:val="005F5A7A"/>
    <w:rsid w:val="00613D88"/>
    <w:rsid w:val="00617EB9"/>
    <w:rsid w:val="006F6966"/>
    <w:rsid w:val="007C07CD"/>
    <w:rsid w:val="00805124"/>
    <w:rsid w:val="00864BF9"/>
    <w:rsid w:val="00873317"/>
    <w:rsid w:val="00875DFC"/>
    <w:rsid w:val="00911D59"/>
    <w:rsid w:val="00934648"/>
    <w:rsid w:val="00940B55"/>
    <w:rsid w:val="00977528"/>
    <w:rsid w:val="009A1AF8"/>
    <w:rsid w:val="009A3145"/>
    <w:rsid w:val="00A15374"/>
    <w:rsid w:val="00A651C1"/>
    <w:rsid w:val="00A737A3"/>
    <w:rsid w:val="00A91CF6"/>
    <w:rsid w:val="00AC12F7"/>
    <w:rsid w:val="00AD579E"/>
    <w:rsid w:val="00AD7D67"/>
    <w:rsid w:val="00B35725"/>
    <w:rsid w:val="00BF5668"/>
    <w:rsid w:val="00C101C5"/>
    <w:rsid w:val="00C15616"/>
    <w:rsid w:val="00C42715"/>
    <w:rsid w:val="00C43B27"/>
    <w:rsid w:val="00C46FDE"/>
    <w:rsid w:val="00C77F84"/>
    <w:rsid w:val="00CA2EA5"/>
    <w:rsid w:val="00CA66DC"/>
    <w:rsid w:val="00D46E2A"/>
    <w:rsid w:val="00D61603"/>
    <w:rsid w:val="00D6755C"/>
    <w:rsid w:val="00D7440B"/>
    <w:rsid w:val="00E1410A"/>
    <w:rsid w:val="00E260A6"/>
    <w:rsid w:val="00E869FB"/>
    <w:rsid w:val="00EB1A54"/>
    <w:rsid w:val="00EC5284"/>
    <w:rsid w:val="00FA547D"/>
    <w:rsid w:val="00FB062C"/>
    <w:rsid w:val="00FB0DF3"/>
    <w:rsid w:val="00FE344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9EE"/>
  <w15:docId w15:val="{B5DCB297-AFD8-4D1C-B897-ADEECBA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rsid w:val="00315993"/>
    <w:pPr>
      <w:jc w:val="both"/>
    </w:pPr>
    <w:rPr>
      <w:rFonts w:eastAsia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315993"/>
    <w:rPr>
      <w:rFonts w:eastAsia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315993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15993"/>
    <w:rPr>
      <w:rFonts w:eastAsiaTheme="minorEastAsia"/>
      <w:sz w:val="20"/>
      <w:szCs w:val="20"/>
      <w:lang w:eastAsia="ru-RU"/>
    </w:rPr>
  </w:style>
  <w:style w:type="paragraph" w:customStyle="1" w:styleId="tblHeaderText">
    <w:name w:val="tbl'HeaderText"/>
    <w:basedOn w:val="a"/>
    <w:rsid w:val="00106E54"/>
    <w:pPr>
      <w:jc w:val="center"/>
    </w:pPr>
    <w:rPr>
      <w:rFonts w:ascii="Arial" w:eastAsia="Arial Unicode MS" w:hAnsi="Arial"/>
      <w:b/>
      <w:snapToGrid w:val="0"/>
      <w:spacing w:val="-2"/>
      <w:sz w:val="18"/>
      <w:szCs w:val="20"/>
    </w:rPr>
  </w:style>
  <w:style w:type="paragraph" w:customStyle="1" w:styleId="tblText02">
    <w:name w:val="tbl'Text_02"/>
    <w:basedOn w:val="a"/>
    <w:link w:val="tblText02Char"/>
    <w:rsid w:val="00106E54"/>
    <w:pPr>
      <w:ind w:left="113" w:hanging="113"/>
      <w:jc w:val="both"/>
    </w:pPr>
    <w:rPr>
      <w:rFonts w:ascii="Arial" w:eastAsia="Arial Unicode MS" w:hAnsi="Arial"/>
      <w:snapToGrid w:val="0"/>
      <w:sz w:val="18"/>
      <w:szCs w:val="20"/>
      <w:lang w:eastAsia="ru-RU"/>
    </w:rPr>
  </w:style>
  <w:style w:type="character" w:customStyle="1" w:styleId="tblText02Char">
    <w:name w:val="tbl'Text_02 Char"/>
    <w:link w:val="tblText02"/>
    <w:rsid w:val="00106E54"/>
    <w:rPr>
      <w:rFonts w:ascii="Arial" w:eastAsia="Arial Unicode MS" w:hAnsi="Arial"/>
      <w:snapToGrid w:val="0"/>
      <w:sz w:val="18"/>
      <w:szCs w:val="20"/>
      <w:lang w:eastAsia="ru-RU"/>
    </w:rPr>
  </w:style>
  <w:style w:type="paragraph" w:customStyle="1" w:styleId="tblNumber01">
    <w:name w:val="tbl'Number_01"/>
    <w:basedOn w:val="a"/>
    <w:link w:val="tblNumber01Char"/>
    <w:rsid w:val="00106E54"/>
    <w:pPr>
      <w:spacing w:after="0" w:line="240" w:lineRule="auto"/>
      <w:ind w:right="57"/>
      <w:jc w:val="right"/>
    </w:pPr>
    <w:rPr>
      <w:rFonts w:ascii="Verdana" w:eastAsia="Arial Unicode MS" w:hAnsi="Verdana"/>
      <w:snapToGrid w:val="0"/>
      <w:sz w:val="16"/>
      <w:szCs w:val="20"/>
    </w:rPr>
  </w:style>
  <w:style w:type="character" w:customStyle="1" w:styleId="tblNumber01Char">
    <w:name w:val="tbl'Number_01 Char"/>
    <w:link w:val="tblNumber01"/>
    <w:rsid w:val="00106E54"/>
    <w:rPr>
      <w:rFonts w:ascii="Verdana" w:eastAsia="Arial Unicode MS" w:hAnsi="Verdana"/>
      <w:snapToGrid w:val="0"/>
      <w:sz w:val="16"/>
      <w:szCs w:val="20"/>
    </w:rPr>
  </w:style>
  <w:style w:type="paragraph" w:customStyle="1" w:styleId="ZX2Subhead">
    <w:name w:val="ZX_2Subhead"/>
    <w:basedOn w:val="a"/>
    <w:next w:val="a5"/>
    <w:rsid w:val="00EC5284"/>
    <w:pPr>
      <w:jc w:val="both"/>
    </w:pPr>
    <w:rPr>
      <w:rFonts w:ascii="Arial" w:eastAsia="Arial Unicode MS" w:hAnsi="Arial" w:cs="Arial"/>
      <w:b/>
      <w:caps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C52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5284"/>
  </w:style>
  <w:style w:type="paragraph" w:customStyle="1" w:styleId="tblText00">
    <w:name w:val="tbl'Text_00"/>
    <w:basedOn w:val="a5"/>
    <w:rsid w:val="00EC5284"/>
    <w:pPr>
      <w:spacing w:after="0" w:line="240" w:lineRule="auto"/>
    </w:pPr>
    <w:rPr>
      <w:rFonts w:eastAsia="Arial Unicode MS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6A72-D65C-4075-B688-8F29181E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Тулепбергенов Даулет Булатбекович</dc:creator>
  <cp:keywords/>
  <dc:description/>
  <cp:lastModifiedBy>Акколова Мадина Жанаткызы</cp:lastModifiedBy>
  <cp:revision>26</cp:revision>
  <cp:lastPrinted>2018-07-04T02:45:00Z</cp:lastPrinted>
  <dcterms:created xsi:type="dcterms:W3CDTF">2019-07-23T04:50:00Z</dcterms:created>
  <dcterms:modified xsi:type="dcterms:W3CDTF">2021-07-02T02:16:00Z</dcterms:modified>
</cp:coreProperties>
</file>